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A68" w:rsidRDefault="004909CC" w:rsidP="00EA1B83">
      <w:pPr>
        <w:pStyle w:val="2"/>
        <w:tabs>
          <w:tab w:val="clear" w:pos="567"/>
          <w:tab w:val="left" w:pos="0"/>
        </w:tabs>
        <w:spacing w:before="57" w:after="57"/>
        <w:ind w:left="0" w:firstLine="0"/>
        <w:rPr>
          <w:lang w:val="el-GR"/>
        </w:rPr>
      </w:pPr>
      <w:r>
        <w:rPr>
          <w:lang w:val="el-GR"/>
        </w:rPr>
        <w:t>ΥΠΟΔΕΙΓΜΑ ΟΙΚΟΝΟΜΙΚΗΣ ΠΡΟΣΦΟΡΑΣ</w:t>
      </w:r>
    </w:p>
    <w:p w:rsidR="0033455B" w:rsidRPr="0033455B" w:rsidRDefault="0033455B" w:rsidP="0033455B">
      <w:pPr>
        <w:tabs>
          <w:tab w:val="left" w:pos="10382"/>
        </w:tabs>
        <w:autoSpaceDE w:val="0"/>
        <w:autoSpaceDN w:val="0"/>
        <w:adjustRightInd w:val="0"/>
        <w:spacing w:after="0"/>
        <w:ind w:right="175"/>
        <w:rPr>
          <w:rFonts w:cs="Tahoma"/>
          <w:i/>
          <w:lang w:val="el-GR"/>
        </w:rPr>
      </w:pPr>
      <w:r w:rsidRPr="0033455B">
        <w:rPr>
          <w:rFonts w:cs="Tahoma"/>
          <w:i/>
          <w:lang w:val="el-GR"/>
        </w:rPr>
        <w:t>[Απαραίτητα (</w:t>
      </w:r>
      <w:r w:rsidR="00640BF6">
        <w:rPr>
          <w:i/>
          <w:u w:val="single"/>
          <w:lang w:val="el-GR"/>
        </w:rPr>
        <w:t xml:space="preserve">επί ποινή </w:t>
      </w:r>
      <w:r w:rsidRPr="0033455B">
        <w:rPr>
          <w:i/>
          <w:u w:val="single"/>
          <w:lang w:val="el-GR"/>
        </w:rPr>
        <w:t>αποκλεισμού</w:t>
      </w:r>
      <w:r w:rsidRPr="00640BF6">
        <w:rPr>
          <w:i/>
          <w:lang w:val="el-GR"/>
        </w:rPr>
        <w:t>)</w:t>
      </w:r>
      <w:r w:rsidRPr="0033455B">
        <w:rPr>
          <w:rFonts w:cs="Tahoma"/>
          <w:i/>
          <w:lang w:val="el-GR"/>
        </w:rPr>
        <w:t xml:space="preserve"> η Οικονομική Προσφορά κατατίθεται </w:t>
      </w:r>
      <w:r w:rsidR="00640BF6">
        <w:rPr>
          <w:rFonts w:cs="Tahoma"/>
          <w:i/>
          <w:lang w:val="el-GR"/>
        </w:rPr>
        <w:t>με τη συμπλήρωση του παρακάτω</w:t>
      </w:r>
      <w:r w:rsidRPr="0033455B">
        <w:rPr>
          <w:rFonts w:cs="Tahoma"/>
          <w:i/>
          <w:lang w:val="el-GR"/>
        </w:rPr>
        <w:t xml:space="preserve"> υποδείγματος,</w:t>
      </w:r>
      <w:r w:rsidRPr="0033455B">
        <w:rPr>
          <w:rFonts w:cs="Tahoma"/>
          <w:b/>
          <w:i/>
          <w:lang w:val="el-GR"/>
        </w:rPr>
        <w:t xml:space="preserve"> </w:t>
      </w:r>
      <w:r w:rsidRPr="0033455B">
        <w:rPr>
          <w:rFonts w:cs="Tahoma"/>
          <w:i/>
          <w:lang w:val="el-GR"/>
        </w:rPr>
        <w:t xml:space="preserve">σύμφωνα με τις οδηγίες που παρέχονται στη συνέχεια. Σε περίπτωση διάστασης μεταξύ των εισαχθέντων και δηλωθέντων στο σύστημα στοιχείων και των </w:t>
      </w:r>
      <w:proofErr w:type="spellStart"/>
      <w:r w:rsidRPr="0033455B">
        <w:rPr>
          <w:rFonts w:cs="Tahoma"/>
          <w:i/>
          <w:lang w:val="el-GR"/>
        </w:rPr>
        <w:t>αποτυπωθέντων</w:t>
      </w:r>
      <w:proofErr w:type="spellEnd"/>
      <w:r w:rsidRPr="0033455B">
        <w:rPr>
          <w:rFonts w:cs="Tahoma"/>
          <w:i/>
          <w:lang w:val="el-GR"/>
        </w:rPr>
        <w:t xml:space="preserve"> στο παρών έντυπο της Οικονομικής Προσφοράς στοιχείων, κατισχύει η εντός του συστήματος δήλωση.</w:t>
      </w:r>
    </w:p>
    <w:p w:rsidR="0033455B" w:rsidRPr="0033455B" w:rsidRDefault="0033455B" w:rsidP="0033455B">
      <w:pPr>
        <w:tabs>
          <w:tab w:val="left" w:pos="10382"/>
        </w:tabs>
        <w:autoSpaceDE w:val="0"/>
        <w:autoSpaceDN w:val="0"/>
        <w:adjustRightInd w:val="0"/>
        <w:spacing w:after="0"/>
        <w:ind w:right="175"/>
        <w:rPr>
          <w:rFonts w:cs="TimesNewRomanPS-BoldMT"/>
          <w:bCs/>
          <w:i/>
          <w:lang w:val="el-GR"/>
        </w:rPr>
      </w:pPr>
      <w:r w:rsidRPr="0033455B">
        <w:rPr>
          <w:rFonts w:cs="TimesNewRomanPS-BoldMT"/>
          <w:bCs/>
          <w:i/>
          <w:lang w:val="el-GR"/>
        </w:rPr>
        <w:t xml:space="preserve">Οι υποψήφιοι ανάδοχοι </w:t>
      </w:r>
      <w:r w:rsidRPr="0033455B">
        <w:rPr>
          <w:rFonts w:cs="TimesNewRomanPS-BoldMT"/>
          <w:bCs/>
          <w:i/>
          <w:u w:val="single"/>
          <w:lang w:val="el-GR"/>
        </w:rPr>
        <w:t>που θα προσφέρουν ποσοστό έκπτωσης</w:t>
      </w:r>
      <w:r w:rsidRPr="0033455B">
        <w:rPr>
          <w:rFonts w:cs="TimesNewRomanPS-BoldMT"/>
          <w:bCs/>
          <w:i/>
          <w:lang w:val="el-GR"/>
        </w:rPr>
        <w:t>, οφείλουν να λάβουν υπόψη τα κάτωθι:</w:t>
      </w:r>
    </w:p>
    <w:p w:rsidR="0033455B" w:rsidRPr="0033455B" w:rsidRDefault="0033455B" w:rsidP="0033455B">
      <w:pPr>
        <w:autoSpaceDE w:val="0"/>
        <w:autoSpaceDN w:val="0"/>
        <w:adjustRightInd w:val="0"/>
        <w:spacing w:after="0"/>
        <w:ind w:right="175"/>
        <w:rPr>
          <w:rFonts w:cs="TimesNewRomanPSMT"/>
          <w:i/>
          <w:lang w:val="el-GR"/>
        </w:rPr>
      </w:pPr>
      <w:r w:rsidRPr="0047172D">
        <w:rPr>
          <w:rFonts w:cs="Times New Roman"/>
          <w:bCs/>
          <w:i/>
        </w:rPr>
        <w:t>A</w:t>
      </w:r>
      <w:r w:rsidRPr="0033455B">
        <w:rPr>
          <w:rFonts w:cs="Times New Roman"/>
          <w:bCs/>
          <w:i/>
          <w:lang w:val="el-GR"/>
        </w:rPr>
        <w:t>.</w:t>
      </w:r>
      <w:r w:rsidRPr="0033455B">
        <w:rPr>
          <w:rFonts w:cs="Times New Roman"/>
          <w:b/>
          <w:bCs/>
          <w:i/>
          <w:lang w:val="el-GR"/>
        </w:rPr>
        <w:t xml:space="preserve"> </w:t>
      </w:r>
      <w:r w:rsidRPr="0033455B">
        <w:rPr>
          <w:rFonts w:cs="TimesNewRomanPSMT"/>
          <w:i/>
          <w:lang w:val="el-GR"/>
        </w:rPr>
        <w:t xml:space="preserve">Το έντυπο της οικονομικής προσφοράς πρέπει να αναγράφει τα στοιχεία του διαγωνιζόμενου και να υπογράφεται ψηφιακά από: </w:t>
      </w:r>
    </w:p>
    <w:p w:rsidR="0033455B" w:rsidRPr="0033455B" w:rsidRDefault="0033455B" w:rsidP="0033455B">
      <w:pPr>
        <w:autoSpaceDE w:val="0"/>
        <w:autoSpaceDN w:val="0"/>
        <w:adjustRightInd w:val="0"/>
        <w:spacing w:after="0"/>
        <w:ind w:right="175"/>
        <w:rPr>
          <w:rFonts w:cs="TimesNewRomanPSMT"/>
          <w:i/>
          <w:lang w:val="el-GR"/>
        </w:rPr>
      </w:pPr>
      <w:r w:rsidRPr="0033455B">
        <w:rPr>
          <w:rFonts w:cs="TimesNewRomanPSMT"/>
          <w:i/>
          <w:lang w:val="el-GR"/>
        </w:rPr>
        <w:t>α) τον ίδιο τον προσφέροντα (σε περίπτωση φυσικού προσώπου),</w:t>
      </w:r>
    </w:p>
    <w:p w:rsidR="0033455B" w:rsidRPr="0033455B" w:rsidRDefault="0033455B" w:rsidP="0033455B">
      <w:pPr>
        <w:autoSpaceDE w:val="0"/>
        <w:autoSpaceDN w:val="0"/>
        <w:adjustRightInd w:val="0"/>
        <w:spacing w:after="0"/>
        <w:ind w:right="175"/>
        <w:rPr>
          <w:rFonts w:cs="TimesNewRomanPSMT"/>
          <w:i/>
          <w:lang w:val="el-GR"/>
        </w:rPr>
      </w:pPr>
      <w:r w:rsidRPr="0033455B">
        <w:rPr>
          <w:rFonts w:cs="TimesNewRomanPSMT"/>
          <w:i/>
          <w:lang w:val="el-GR"/>
        </w:rPr>
        <w:t>β) το νόμιμο εκπρόσωπο του νομικού προσώπου και</w:t>
      </w:r>
    </w:p>
    <w:p w:rsidR="0033455B" w:rsidRPr="0033455B" w:rsidRDefault="0033455B" w:rsidP="0033455B">
      <w:pPr>
        <w:autoSpaceDE w:val="0"/>
        <w:autoSpaceDN w:val="0"/>
        <w:adjustRightInd w:val="0"/>
        <w:spacing w:after="0"/>
        <w:ind w:right="175"/>
        <w:rPr>
          <w:rFonts w:cs="TimesNewRomanPSMT"/>
          <w:i/>
          <w:lang w:val="el-GR"/>
        </w:rPr>
      </w:pPr>
      <w:r w:rsidRPr="0033455B">
        <w:rPr>
          <w:rFonts w:cs="TimesNewRomanPSMT"/>
          <w:i/>
          <w:lang w:val="el-GR"/>
        </w:rPr>
        <w:t>γ) σε περίπτωση ένωσης προμηθευτών, από τον ορισθέντα κοινό εκπρόσωπο.</w:t>
      </w:r>
    </w:p>
    <w:p w:rsidR="0033455B" w:rsidRPr="0033455B" w:rsidRDefault="0033455B" w:rsidP="0033455B">
      <w:pPr>
        <w:autoSpaceDE w:val="0"/>
        <w:autoSpaceDN w:val="0"/>
        <w:adjustRightInd w:val="0"/>
        <w:spacing w:after="0"/>
        <w:ind w:right="175"/>
        <w:rPr>
          <w:rFonts w:cs="TimesNewRomanPSMT"/>
          <w:i/>
          <w:lang w:val="el-GR"/>
        </w:rPr>
      </w:pPr>
      <w:r w:rsidRPr="0033455B">
        <w:rPr>
          <w:rFonts w:cs="TimesNewRomanPS-BoldMT"/>
          <w:bCs/>
          <w:i/>
          <w:lang w:val="el-GR"/>
        </w:rPr>
        <w:t>Β.</w:t>
      </w:r>
      <w:r w:rsidRPr="0033455B">
        <w:rPr>
          <w:rFonts w:cs="TimesNewRomanPS-BoldMT"/>
          <w:b/>
          <w:bCs/>
          <w:i/>
          <w:lang w:val="el-GR"/>
        </w:rPr>
        <w:t xml:space="preserve"> </w:t>
      </w:r>
      <w:r w:rsidRPr="0033455B">
        <w:rPr>
          <w:rFonts w:cs="TimesNewRomanPSMT"/>
          <w:i/>
          <w:lang w:val="el-GR"/>
        </w:rPr>
        <w:t xml:space="preserve">Ακολουθούν πίνακες στοιχείων Οικονομικής Προσφοράς (με αναγραφόμενο ποσοστό έκπτωσης) για κάθε τμήμα της παρούσας σύμβασης. Οι πίνακες αυτοί πρέπει να συμπληρωθούν υποχρεωτικά από τους συμμετέχοντες οικονομικούς φορείς για τα αντίστοιχα τμήματα στα οποία υποβάλουν προσφορά και να είναι σύμφωνα με τον Ενδεικτικό Προϋπολογισμό της μελέτης. </w:t>
      </w:r>
    </w:p>
    <w:p w:rsidR="0033455B" w:rsidRPr="0033455B" w:rsidRDefault="0033455B" w:rsidP="0033455B">
      <w:pPr>
        <w:autoSpaceDE w:val="0"/>
        <w:autoSpaceDN w:val="0"/>
        <w:adjustRightInd w:val="0"/>
        <w:spacing w:after="0"/>
        <w:ind w:right="175"/>
        <w:rPr>
          <w:rFonts w:cs="TimesNewRomanPSMT"/>
          <w:i/>
          <w:u w:val="single"/>
          <w:lang w:val="el-GR"/>
        </w:rPr>
      </w:pPr>
      <w:r w:rsidRPr="0033455B">
        <w:rPr>
          <w:rFonts w:cs="Times New Roman"/>
          <w:i/>
          <w:u w:val="single"/>
          <w:lang w:val="el-GR"/>
        </w:rPr>
        <w:t xml:space="preserve">Το </w:t>
      </w:r>
      <w:r w:rsidRPr="0033455B">
        <w:rPr>
          <w:rFonts w:cs="TimesNewRomanPSMT"/>
          <w:i/>
          <w:u w:val="single"/>
          <w:lang w:val="el-GR"/>
        </w:rPr>
        <w:t xml:space="preserve">προσφερόμενο ποσοστό έκπτωσης επί τοις % είναι δεσμευτικό για τον προμηθευτή, θα παραμείνει σταθερό και αμετάβλητο σε όλη τη διάρκεια της σύμβασης και για κανένα λόγο δεν υπόκεινται σε αναθεώρηση. </w:t>
      </w:r>
    </w:p>
    <w:p w:rsidR="0033455B" w:rsidRPr="0033455B" w:rsidRDefault="0033455B" w:rsidP="0033455B">
      <w:pPr>
        <w:autoSpaceDE w:val="0"/>
        <w:autoSpaceDN w:val="0"/>
        <w:adjustRightInd w:val="0"/>
        <w:spacing w:after="0"/>
        <w:jc w:val="center"/>
        <w:rPr>
          <w:rFonts w:cstheme="minorHAnsi"/>
          <w:b/>
          <w:bCs/>
          <w:sz w:val="6"/>
          <w:szCs w:val="6"/>
          <w:lang w:val="el-GR" w:eastAsia="en-US"/>
        </w:rPr>
      </w:pPr>
    </w:p>
    <w:p w:rsidR="0033455B" w:rsidRDefault="0033455B" w:rsidP="0033455B">
      <w:pPr>
        <w:autoSpaceDE w:val="0"/>
        <w:autoSpaceDN w:val="0"/>
        <w:adjustRightInd w:val="0"/>
        <w:spacing w:after="0"/>
        <w:jc w:val="center"/>
        <w:rPr>
          <w:rFonts w:cstheme="minorHAnsi"/>
          <w:b/>
          <w:bCs/>
          <w:sz w:val="28"/>
          <w:szCs w:val="28"/>
          <w:lang w:val="el-GR" w:eastAsia="en-US"/>
        </w:rPr>
      </w:pPr>
      <w:r w:rsidRPr="0033455B">
        <w:rPr>
          <w:rFonts w:cstheme="minorHAnsi"/>
          <w:b/>
          <w:bCs/>
          <w:sz w:val="28"/>
          <w:szCs w:val="28"/>
          <w:lang w:val="el-GR" w:eastAsia="en-US"/>
        </w:rPr>
        <w:t xml:space="preserve">ΕΝΤΥΠΟ ΟΙΚΟΝΟΜΙΚΗΣ ΠΡΟΣΦΟΡΑΣ </w:t>
      </w:r>
      <w:r>
        <w:rPr>
          <w:rFonts w:cstheme="minorHAnsi"/>
          <w:b/>
          <w:bCs/>
          <w:sz w:val="28"/>
          <w:szCs w:val="28"/>
          <w:lang w:val="el-GR" w:eastAsia="en-US"/>
        </w:rPr>
        <w:t>ΓΙΑ ΤΗ ΔΑΠΑΝΗ</w:t>
      </w:r>
      <w:r w:rsidRPr="0033455B">
        <w:rPr>
          <w:rFonts w:cstheme="minorHAnsi"/>
          <w:b/>
          <w:bCs/>
          <w:sz w:val="28"/>
          <w:szCs w:val="28"/>
          <w:lang w:val="el-GR" w:eastAsia="en-US"/>
        </w:rPr>
        <w:t xml:space="preserve"> «ΑΝΤΑΛΛΑΚΤΙΚΑ - ΣΥΝΤΗΡΗΣ</w:t>
      </w:r>
      <w:r>
        <w:rPr>
          <w:rFonts w:cstheme="minorHAnsi"/>
          <w:b/>
          <w:bCs/>
          <w:sz w:val="28"/>
          <w:szCs w:val="28"/>
          <w:lang w:val="el-GR" w:eastAsia="en-US"/>
        </w:rPr>
        <w:t>Η &amp; ΕΠΙΣΚΕΥΗ ΜΕΤΑΦΟΡΙΚΩΝ ΜΕΣΩΝ»</w:t>
      </w:r>
    </w:p>
    <w:p w:rsidR="0033455B" w:rsidRPr="0033455B" w:rsidRDefault="0033455B" w:rsidP="0033455B">
      <w:pPr>
        <w:autoSpaceDE w:val="0"/>
        <w:autoSpaceDN w:val="0"/>
        <w:adjustRightInd w:val="0"/>
        <w:spacing w:after="0"/>
        <w:jc w:val="center"/>
        <w:rPr>
          <w:rFonts w:cstheme="minorHAnsi"/>
          <w:b/>
          <w:bCs/>
          <w:sz w:val="28"/>
          <w:szCs w:val="28"/>
          <w:lang w:val="el-GR" w:eastAsia="en-US"/>
        </w:rPr>
      </w:pPr>
    </w:p>
    <w:p w:rsidR="0033455B" w:rsidRDefault="0033455B" w:rsidP="0033455B">
      <w:pPr>
        <w:autoSpaceDE w:val="0"/>
        <w:autoSpaceDN w:val="0"/>
        <w:adjustRightInd w:val="0"/>
        <w:rPr>
          <w:rFonts w:cstheme="minorHAnsi"/>
          <w:bCs/>
          <w:sz w:val="24"/>
          <w:lang w:val="el-GR" w:eastAsia="en-US"/>
        </w:rPr>
      </w:pPr>
      <w:r w:rsidRPr="0033455B">
        <w:rPr>
          <w:rFonts w:cstheme="minorHAnsi"/>
          <w:bCs/>
          <w:sz w:val="24"/>
          <w:lang w:val="el-GR" w:eastAsia="en-US"/>
        </w:rPr>
        <w:t xml:space="preserve">στο πλαίσιο </w:t>
      </w:r>
      <w:r w:rsidR="004909CC">
        <w:rPr>
          <w:rFonts w:cstheme="minorHAnsi"/>
          <w:bCs/>
          <w:sz w:val="24"/>
          <w:lang w:val="el-GR" w:eastAsia="en-US"/>
        </w:rPr>
        <w:t xml:space="preserve">της ΠΡΟΣΚΛΗΣΗΣ ΕΚΔΗΛΩΣΗΣ ΕΝΔΙΑΦΕΡΟΝΤΟΣ </w:t>
      </w:r>
      <w:r w:rsidRPr="0033455B">
        <w:rPr>
          <w:rFonts w:cstheme="minorHAnsi"/>
          <w:bCs/>
          <w:sz w:val="24"/>
          <w:lang w:val="el-GR" w:eastAsia="en-US"/>
        </w:rPr>
        <w:t xml:space="preserve">με Αρ. </w:t>
      </w:r>
      <w:proofErr w:type="spellStart"/>
      <w:r w:rsidRPr="0033455B">
        <w:rPr>
          <w:rFonts w:cstheme="minorHAnsi"/>
          <w:bCs/>
          <w:sz w:val="24"/>
          <w:lang w:val="el-GR" w:eastAsia="en-US"/>
        </w:rPr>
        <w:t>Πρωτ</w:t>
      </w:r>
      <w:proofErr w:type="spellEnd"/>
      <w:r w:rsidRPr="0033455B">
        <w:rPr>
          <w:rFonts w:cstheme="minorHAnsi"/>
          <w:bCs/>
          <w:sz w:val="24"/>
          <w:lang w:val="el-GR" w:eastAsia="en-US"/>
        </w:rPr>
        <w:t xml:space="preserve">.: </w:t>
      </w:r>
      <w:r w:rsidR="00EA1B83">
        <w:rPr>
          <w:rFonts w:cstheme="minorHAnsi"/>
          <w:b/>
          <w:bCs/>
          <w:sz w:val="24"/>
          <w:lang w:val="el-GR" w:eastAsia="en-US"/>
        </w:rPr>
        <w:t>ΧΧΧΧ</w:t>
      </w:r>
      <w:r w:rsidRPr="0033455B">
        <w:rPr>
          <w:rFonts w:cstheme="minorHAnsi"/>
          <w:b/>
          <w:bCs/>
          <w:sz w:val="24"/>
          <w:lang w:val="el-GR" w:eastAsia="en-US"/>
        </w:rPr>
        <w:t>|</w:t>
      </w:r>
      <w:r w:rsidR="00EA1B83">
        <w:rPr>
          <w:rFonts w:cstheme="minorHAnsi"/>
          <w:b/>
          <w:bCs/>
          <w:sz w:val="24"/>
          <w:lang w:val="el-GR" w:eastAsia="en-US"/>
        </w:rPr>
        <w:t>ΧΧ</w:t>
      </w:r>
      <w:r w:rsidRPr="0033455B">
        <w:rPr>
          <w:rFonts w:cstheme="minorHAnsi"/>
          <w:b/>
          <w:bCs/>
          <w:sz w:val="24"/>
          <w:lang w:val="el-GR" w:eastAsia="en-US"/>
        </w:rPr>
        <w:t>-</w:t>
      </w:r>
      <w:r w:rsidR="00EA1B83">
        <w:rPr>
          <w:rFonts w:cstheme="minorHAnsi"/>
          <w:b/>
          <w:bCs/>
          <w:sz w:val="24"/>
          <w:lang w:val="el-GR" w:eastAsia="en-US"/>
        </w:rPr>
        <w:t>ΧΧ</w:t>
      </w:r>
      <w:r w:rsidRPr="0033455B">
        <w:rPr>
          <w:rFonts w:cstheme="minorHAnsi"/>
          <w:b/>
          <w:bCs/>
          <w:sz w:val="24"/>
          <w:lang w:val="el-GR" w:eastAsia="en-US"/>
        </w:rPr>
        <w:t>-202</w:t>
      </w:r>
      <w:r w:rsidR="004909CC">
        <w:rPr>
          <w:rFonts w:cstheme="minorHAnsi"/>
          <w:b/>
          <w:bCs/>
          <w:sz w:val="24"/>
          <w:lang w:val="el-GR" w:eastAsia="en-US"/>
        </w:rPr>
        <w:t>6</w:t>
      </w:r>
      <w:r w:rsidRPr="0033455B">
        <w:rPr>
          <w:rFonts w:cstheme="minorHAnsi"/>
          <w:bCs/>
          <w:sz w:val="24"/>
          <w:lang w:val="el-GR" w:eastAsia="en-US"/>
        </w:rPr>
        <w:t xml:space="preserve"> </w:t>
      </w:r>
    </w:p>
    <w:p w:rsidR="008440CA" w:rsidRPr="003B4A9B" w:rsidRDefault="008440CA" w:rsidP="0033455B">
      <w:pPr>
        <w:autoSpaceDE w:val="0"/>
        <w:autoSpaceDN w:val="0"/>
        <w:adjustRightInd w:val="0"/>
        <w:rPr>
          <w:rFonts w:cstheme="minorHAnsi"/>
          <w:bCs/>
          <w:sz w:val="24"/>
          <w:lang w:val="el-GR" w:eastAsia="en-US"/>
        </w:rPr>
      </w:pPr>
    </w:p>
    <w:p w:rsidR="0033455B" w:rsidRPr="007607C7" w:rsidRDefault="0033455B" w:rsidP="0033455B">
      <w:pPr>
        <w:autoSpaceDE w:val="0"/>
        <w:autoSpaceDN w:val="0"/>
        <w:adjustRightInd w:val="0"/>
        <w:rPr>
          <w:rFonts w:cstheme="minorHAnsi"/>
          <w:b/>
          <w:bCs/>
          <w:lang w:val="el-GR" w:eastAsia="en-US"/>
        </w:rPr>
      </w:pPr>
      <w:r w:rsidRPr="0053526C">
        <w:rPr>
          <w:rFonts w:cstheme="minorHAnsi"/>
          <w:b/>
          <w:bCs/>
          <w:lang w:val="el-GR" w:eastAsia="en-US"/>
        </w:rPr>
        <w:t>ΣΤΟΙΧΕΙΑ ΟΙΚΟΝΟΜΙΚΟΣ ΦΟΡΕΑΣ</w:t>
      </w:r>
    </w:p>
    <w:tbl>
      <w:tblPr>
        <w:tblStyle w:val="a3"/>
        <w:tblW w:w="0" w:type="auto"/>
        <w:tblInd w:w="108" w:type="dxa"/>
        <w:tblLayout w:type="fixed"/>
        <w:tblLook w:val="04A0"/>
      </w:tblPr>
      <w:tblGrid>
        <w:gridCol w:w="1560"/>
        <w:gridCol w:w="7796"/>
      </w:tblGrid>
      <w:tr w:rsidR="0033455B" w:rsidTr="003B4A9B">
        <w:tc>
          <w:tcPr>
            <w:tcW w:w="1560" w:type="dxa"/>
          </w:tcPr>
          <w:p w:rsidR="0033455B" w:rsidRPr="00EC386F" w:rsidRDefault="0033455B" w:rsidP="00365238">
            <w:pPr>
              <w:autoSpaceDE w:val="0"/>
              <w:autoSpaceDN w:val="0"/>
              <w:adjustRightInd w:val="0"/>
              <w:jc w:val="right"/>
              <w:rPr>
                <w:rFonts w:asciiTheme="minorHAnsi" w:hAnsiTheme="minorHAnsi" w:cstheme="minorHAnsi"/>
                <w:b/>
                <w:bCs/>
                <w:sz w:val="24"/>
                <w:lang w:eastAsia="en-US"/>
              </w:rPr>
            </w:pPr>
            <w:r w:rsidRPr="00EC386F">
              <w:rPr>
                <w:rFonts w:asciiTheme="minorHAnsi" w:hAnsiTheme="minorHAnsi" w:cstheme="minorHAnsi"/>
                <w:b/>
                <w:bCs/>
                <w:sz w:val="24"/>
                <w:lang w:eastAsia="en-US"/>
              </w:rPr>
              <w:t>ΕΠΩΝΥΜΙΑ</w:t>
            </w:r>
            <w:r>
              <w:rPr>
                <w:rFonts w:asciiTheme="minorHAnsi" w:hAnsiTheme="minorHAnsi" w:cstheme="minorHAnsi"/>
                <w:b/>
                <w:bCs/>
                <w:sz w:val="24"/>
                <w:lang w:eastAsia="en-US"/>
              </w:rPr>
              <w:t xml:space="preserve"> </w:t>
            </w:r>
            <w:r w:rsidRPr="00EC386F">
              <w:rPr>
                <w:rFonts w:asciiTheme="minorHAnsi" w:hAnsiTheme="minorHAnsi" w:cstheme="minorHAnsi"/>
                <w:b/>
                <w:bCs/>
                <w:sz w:val="24"/>
                <w:lang w:eastAsia="en-US"/>
              </w:rPr>
              <w:t>:</w:t>
            </w:r>
          </w:p>
        </w:tc>
        <w:tc>
          <w:tcPr>
            <w:tcW w:w="7796" w:type="dxa"/>
          </w:tcPr>
          <w:p w:rsidR="0033455B" w:rsidRDefault="0033455B" w:rsidP="00365238">
            <w:pPr>
              <w:autoSpaceDE w:val="0"/>
              <w:autoSpaceDN w:val="0"/>
              <w:adjustRightInd w:val="0"/>
              <w:rPr>
                <w:rFonts w:cstheme="minorHAnsi"/>
                <w:b/>
                <w:bCs/>
                <w:lang w:eastAsia="en-US"/>
              </w:rPr>
            </w:pPr>
          </w:p>
        </w:tc>
      </w:tr>
      <w:tr w:rsidR="0033455B" w:rsidTr="003B4A9B">
        <w:tc>
          <w:tcPr>
            <w:tcW w:w="1560" w:type="dxa"/>
          </w:tcPr>
          <w:p w:rsidR="0033455B" w:rsidRPr="00EC386F" w:rsidRDefault="0033455B" w:rsidP="00365238">
            <w:pPr>
              <w:autoSpaceDE w:val="0"/>
              <w:autoSpaceDN w:val="0"/>
              <w:adjustRightInd w:val="0"/>
              <w:jc w:val="right"/>
              <w:rPr>
                <w:rFonts w:asciiTheme="minorHAnsi" w:hAnsiTheme="minorHAnsi" w:cstheme="minorHAnsi"/>
                <w:b/>
                <w:bCs/>
                <w:sz w:val="24"/>
                <w:lang w:eastAsia="en-US"/>
              </w:rPr>
            </w:pPr>
            <w:r w:rsidRPr="00EC386F">
              <w:rPr>
                <w:rFonts w:asciiTheme="minorHAnsi" w:hAnsiTheme="minorHAnsi" w:cstheme="minorHAnsi"/>
                <w:b/>
                <w:bCs/>
                <w:sz w:val="24"/>
                <w:lang w:eastAsia="en-US"/>
              </w:rPr>
              <w:t xml:space="preserve">ΑΦΜ/ΔΟΥ : </w:t>
            </w:r>
          </w:p>
        </w:tc>
        <w:tc>
          <w:tcPr>
            <w:tcW w:w="7796" w:type="dxa"/>
          </w:tcPr>
          <w:p w:rsidR="0033455B" w:rsidRDefault="0033455B" w:rsidP="00365238">
            <w:pPr>
              <w:autoSpaceDE w:val="0"/>
              <w:autoSpaceDN w:val="0"/>
              <w:adjustRightInd w:val="0"/>
              <w:rPr>
                <w:rFonts w:cstheme="minorHAnsi"/>
                <w:b/>
                <w:bCs/>
                <w:lang w:eastAsia="en-US"/>
              </w:rPr>
            </w:pPr>
          </w:p>
        </w:tc>
      </w:tr>
      <w:tr w:rsidR="0033455B" w:rsidTr="003B4A9B">
        <w:tc>
          <w:tcPr>
            <w:tcW w:w="1560" w:type="dxa"/>
          </w:tcPr>
          <w:p w:rsidR="0033455B" w:rsidRPr="00EC386F" w:rsidRDefault="0033455B" w:rsidP="00365238">
            <w:pPr>
              <w:autoSpaceDE w:val="0"/>
              <w:autoSpaceDN w:val="0"/>
              <w:adjustRightInd w:val="0"/>
              <w:jc w:val="right"/>
              <w:rPr>
                <w:rFonts w:asciiTheme="minorHAnsi" w:hAnsiTheme="minorHAnsi" w:cstheme="minorHAnsi"/>
                <w:b/>
                <w:bCs/>
                <w:sz w:val="24"/>
                <w:lang w:eastAsia="en-US"/>
              </w:rPr>
            </w:pPr>
            <w:r w:rsidRPr="00EC386F">
              <w:rPr>
                <w:rFonts w:asciiTheme="minorHAnsi" w:hAnsiTheme="minorHAnsi" w:cstheme="minorHAnsi"/>
                <w:b/>
                <w:bCs/>
                <w:sz w:val="24"/>
                <w:lang w:eastAsia="en-US"/>
              </w:rPr>
              <w:t>ΕΔΡΑ :</w:t>
            </w:r>
          </w:p>
        </w:tc>
        <w:tc>
          <w:tcPr>
            <w:tcW w:w="7796" w:type="dxa"/>
          </w:tcPr>
          <w:p w:rsidR="0033455B" w:rsidRDefault="0033455B" w:rsidP="00365238">
            <w:pPr>
              <w:autoSpaceDE w:val="0"/>
              <w:autoSpaceDN w:val="0"/>
              <w:adjustRightInd w:val="0"/>
              <w:rPr>
                <w:rFonts w:cstheme="minorHAnsi"/>
                <w:b/>
                <w:bCs/>
                <w:lang w:eastAsia="en-US"/>
              </w:rPr>
            </w:pPr>
          </w:p>
        </w:tc>
      </w:tr>
      <w:tr w:rsidR="0033455B" w:rsidTr="003B4A9B">
        <w:tc>
          <w:tcPr>
            <w:tcW w:w="1560" w:type="dxa"/>
          </w:tcPr>
          <w:p w:rsidR="0033455B" w:rsidRPr="00EC386F" w:rsidRDefault="0033455B" w:rsidP="00365238">
            <w:pPr>
              <w:autoSpaceDE w:val="0"/>
              <w:autoSpaceDN w:val="0"/>
              <w:adjustRightInd w:val="0"/>
              <w:jc w:val="right"/>
              <w:rPr>
                <w:rFonts w:asciiTheme="minorHAnsi" w:hAnsiTheme="minorHAnsi" w:cstheme="minorHAnsi"/>
                <w:b/>
                <w:bCs/>
                <w:sz w:val="24"/>
                <w:lang w:eastAsia="en-US"/>
              </w:rPr>
            </w:pPr>
            <w:r w:rsidRPr="00EC386F">
              <w:rPr>
                <w:rFonts w:asciiTheme="minorHAnsi" w:hAnsiTheme="minorHAnsi" w:cstheme="minorHAnsi"/>
                <w:b/>
                <w:bCs/>
                <w:sz w:val="24"/>
                <w:lang w:eastAsia="en-US"/>
              </w:rPr>
              <w:t>E-mail</w:t>
            </w:r>
            <w:r>
              <w:rPr>
                <w:rFonts w:asciiTheme="minorHAnsi" w:hAnsiTheme="minorHAnsi" w:cstheme="minorHAnsi"/>
                <w:b/>
                <w:bCs/>
                <w:sz w:val="24"/>
                <w:lang w:eastAsia="en-US"/>
              </w:rPr>
              <w:t xml:space="preserve"> :</w:t>
            </w:r>
          </w:p>
        </w:tc>
        <w:tc>
          <w:tcPr>
            <w:tcW w:w="7796" w:type="dxa"/>
          </w:tcPr>
          <w:p w:rsidR="0033455B" w:rsidRDefault="0033455B" w:rsidP="00365238">
            <w:pPr>
              <w:autoSpaceDE w:val="0"/>
              <w:autoSpaceDN w:val="0"/>
              <w:adjustRightInd w:val="0"/>
              <w:rPr>
                <w:rFonts w:cstheme="minorHAnsi"/>
                <w:b/>
                <w:bCs/>
                <w:lang w:eastAsia="en-US"/>
              </w:rPr>
            </w:pPr>
          </w:p>
        </w:tc>
      </w:tr>
      <w:tr w:rsidR="0033455B" w:rsidTr="003B4A9B">
        <w:tc>
          <w:tcPr>
            <w:tcW w:w="1560" w:type="dxa"/>
          </w:tcPr>
          <w:p w:rsidR="0033455B" w:rsidRPr="00EC386F" w:rsidRDefault="0033455B" w:rsidP="00365238">
            <w:pPr>
              <w:autoSpaceDE w:val="0"/>
              <w:autoSpaceDN w:val="0"/>
              <w:adjustRightInd w:val="0"/>
              <w:jc w:val="right"/>
              <w:rPr>
                <w:rFonts w:asciiTheme="minorHAnsi" w:hAnsiTheme="minorHAnsi" w:cstheme="minorHAnsi"/>
                <w:b/>
                <w:bCs/>
                <w:sz w:val="24"/>
                <w:lang w:eastAsia="en-US"/>
              </w:rPr>
            </w:pPr>
            <w:r w:rsidRPr="00EC386F">
              <w:rPr>
                <w:rFonts w:asciiTheme="minorHAnsi" w:hAnsiTheme="minorHAnsi" w:cstheme="minorHAnsi"/>
                <w:b/>
                <w:bCs/>
                <w:sz w:val="24"/>
                <w:lang w:eastAsia="en-US"/>
              </w:rPr>
              <w:t>ΤΗΛΕΦΩΝΟ</w:t>
            </w:r>
            <w:r>
              <w:rPr>
                <w:rFonts w:asciiTheme="minorHAnsi" w:hAnsiTheme="minorHAnsi" w:cstheme="minorHAnsi"/>
                <w:b/>
                <w:bCs/>
                <w:sz w:val="24"/>
                <w:lang w:eastAsia="en-US"/>
              </w:rPr>
              <w:t xml:space="preserve"> </w:t>
            </w:r>
            <w:r w:rsidRPr="00EC386F">
              <w:rPr>
                <w:rFonts w:asciiTheme="minorHAnsi" w:hAnsiTheme="minorHAnsi" w:cstheme="minorHAnsi"/>
                <w:b/>
                <w:bCs/>
                <w:sz w:val="24"/>
                <w:lang w:eastAsia="en-US"/>
              </w:rPr>
              <w:t>:</w:t>
            </w:r>
          </w:p>
        </w:tc>
        <w:tc>
          <w:tcPr>
            <w:tcW w:w="7796" w:type="dxa"/>
          </w:tcPr>
          <w:p w:rsidR="0033455B" w:rsidRDefault="0033455B" w:rsidP="00365238">
            <w:pPr>
              <w:autoSpaceDE w:val="0"/>
              <w:autoSpaceDN w:val="0"/>
              <w:adjustRightInd w:val="0"/>
              <w:rPr>
                <w:rFonts w:cstheme="minorHAnsi"/>
                <w:b/>
                <w:bCs/>
                <w:lang w:eastAsia="en-US"/>
              </w:rPr>
            </w:pPr>
          </w:p>
        </w:tc>
      </w:tr>
    </w:tbl>
    <w:p w:rsidR="008440CA" w:rsidRDefault="0033455B" w:rsidP="008E3794">
      <w:pPr>
        <w:autoSpaceDE w:val="0"/>
        <w:autoSpaceDN w:val="0"/>
        <w:adjustRightInd w:val="0"/>
        <w:spacing w:before="240"/>
        <w:ind w:right="175"/>
        <w:rPr>
          <w:szCs w:val="22"/>
          <w:lang w:val="el-GR"/>
        </w:rPr>
      </w:pPr>
      <w:r w:rsidRPr="0033455B">
        <w:rPr>
          <w:color w:val="000000"/>
          <w:lang w:val="el-GR"/>
        </w:rPr>
        <w:t xml:space="preserve">Υποβάλλουμε την προσφορά μας για την ως άνω σύμβαση και δηλώνουμε ότι αναλαμβάνουμε την εκτέλεση της. </w:t>
      </w:r>
      <w:r w:rsidR="008E3794">
        <w:rPr>
          <w:color w:val="000000"/>
          <w:lang w:val="el-GR"/>
        </w:rPr>
        <w:t xml:space="preserve"> </w:t>
      </w:r>
      <w:r w:rsidRPr="008E3794">
        <w:rPr>
          <w:b/>
          <w:szCs w:val="22"/>
          <w:lang w:val="el-GR"/>
        </w:rPr>
        <w:t>Το προσφερόμενο ποσοστό έκπτωσης θα παραμείνει σταθερό καθ’ όλη τη διάρκεια εκτέλεσης της Σύμβασης.</w:t>
      </w:r>
      <w:r w:rsidRPr="00306F41">
        <w:rPr>
          <w:szCs w:val="22"/>
          <w:lang w:val="el-GR"/>
        </w:rPr>
        <w:t xml:space="preserve"> </w:t>
      </w:r>
    </w:p>
    <w:p w:rsidR="008440CA" w:rsidRPr="008440CA" w:rsidRDefault="008440CA" w:rsidP="008E3794">
      <w:pPr>
        <w:autoSpaceDE w:val="0"/>
        <w:autoSpaceDN w:val="0"/>
        <w:adjustRightInd w:val="0"/>
        <w:spacing w:before="240"/>
        <w:ind w:right="175"/>
        <w:rPr>
          <w:szCs w:val="22"/>
          <w:lang w:val="el-GR"/>
        </w:rPr>
      </w:pPr>
    </w:p>
    <w:p w:rsidR="00306F41" w:rsidRPr="008E3794" w:rsidRDefault="00306F41" w:rsidP="00306F41">
      <w:pPr>
        <w:ind w:right="33"/>
        <w:rPr>
          <w:color w:val="000000"/>
          <w:sz w:val="20"/>
          <w:szCs w:val="20"/>
          <w:lang w:val="el-GR"/>
        </w:rPr>
      </w:pPr>
      <w:r w:rsidRPr="008E3794">
        <w:rPr>
          <w:b/>
          <w:color w:val="000000"/>
          <w:sz w:val="20"/>
          <w:szCs w:val="20"/>
          <w:lang w:val="el-GR"/>
        </w:rPr>
        <w:t>Για το Τμήμα 1 ΕΛΑΣΤΙΚΑ (ΕΡΓΑΣΙΑ &amp; ΑΝΤΑΛΛΑΚΤΙΚΑ)</w:t>
      </w:r>
    </w:p>
    <w:p w:rsidR="00306F41" w:rsidRPr="00306F41" w:rsidRDefault="00306F41" w:rsidP="00306F41">
      <w:pPr>
        <w:ind w:left="1310" w:right="33"/>
        <w:rPr>
          <w:color w:val="000000"/>
          <w:sz w:val="20"/>
          <w:szCs w:val="20"/>
          <w:lang w:val="el-GR"/>
        </w:rPr>
      </w:pPr>
      <w:r w:rsidRPr="00306F41">
        <w:rPr>
          <w:color w:val="000000"/>
          <w:sz w:val="20"/>
          <w:szCs w:val="20"/>
          <w:lang w:val="el-GR"/>
        </w:rPr>
        <w:t>(ΟΛΟΓΡΑΦΩΣ): …………………………………………………………………………………………………………………….</w:t>
      </w:r>
    </w:p>
    <w:p w:rsidR="00306F41" w:rsidRPr="00306F41" w:rsidRDefault="00306F41" w:rsidP="00306F41">
      <w:pPr>
        <w:ind w:left="1310" w:right="33"/>
        <w:rPr>
          <w:b/>
          <w:color w:val="000000"/>
          <w:sz w:val="20"/>
          <w:szCs w:val="20"/>
          <w:lang w:val="el-GR"/>
        </w:rPr>
      </w:pPr>
      <w:r w:rsidRPr="00306F41">
        <w:rPr>
          <w:color w:val="000000"/>
          <w:sz w:val="20"/>
          <w:szCs w:val="20"/>
          <w:lang w:val="el-GR"/>
        </w:rPr>
        <w:t>(ΑΡΙΘΜΗΤΙΚΑ): …………………………………………………………………………………………………………………….</w:t>
      </w:r>
    </w:p>
    <w:p w:rsidR="00306F41" w:rsidRPr="00306F41" w:rsidRDefault="00306F41" w:rsidP="00306F41">
      <w:pPr>
        <w:ind w:right="33"/>
        <w:rPr>
          <w:color w:val="000000"/>
          <w:sz w:val="20"/>
          <w:szCs w:val="20"/>
          <w:lang w:val="el-GR"/>
        </w:rPr>
      </w:pPr>
      <w:r w:rsidRPr="00306F41">
        <w:rPr>
          <w:b/>
          <w:color w:val="000000"/>
          <w:sz w:val="20"/>
          <w:szCs w:val="20"/>
          <w:lang w:val="el-GR"/>
        </w:rPr>
        <w:t xml:space="preserve">Για το Τμήμα 2 </w:t>
      </w:r>
      <w:r w:rsidR="008B7A66">
        <w:rPr>
          <w:b/>
          <w:color w:val="000000"/>
          <w:sz w:val="20"/>
          <w:szCs w:val="20"/>
          <w:lang w:val="el-GR"/>
        </w:rPr>
        <w:t>ΗΛΕΚΤΡΟΛΟΓΙΚΑ ΣΥΣΤΗΜΑΤΑ (ΕΡΓΑΣΙΑ &amp; ΑΝΤΑΛΛΑΚΤΙΚΑ)</w:t>
      </w:r>
    </w:p>
    <w:p w:rsidR="00306F41" w:rsidRPr="00306F41" w:rsidRDefault="00306F41" w:rsidP="00306F41">
      <w:pPr>
        <w:ind w:left="1310" w:right="33"/>
        <w:rPr>
          <w:color w:val="000000"/>
          <w:sz w:val="20"/>
          <w:szCs w:val="20"/>
          <w:lang w:val="el-GR"/>
        </w:rPr>
      </w:pPr>
      <w:r w:rsidRPr="00306F41">
        <w:rPr>
          <w:color w:val="000000"/>
          <w:sz w:val="20"/>
          <w:szCs w:val="20"/>
          <w:lang w:val="el-GR"/>
        </w:rPr>
        <w:t>(ΟΛΟΓΡΑΦΩΣ): …………………………………………………………………………………………………………………….</w:t>
      </w:r>
    </w:p>
    <w:p w:rsidR="00306F41" w:rsidRPr="00306F41" w:rsidRDefault="00306F41" w:rsidP="00306F41">
      <w:pPr>
        <w:ind w:left="1310" w:right="33"/>
        <w:rPr>
          <w:b/>
          <w:color w:val="000000"/>
          <w:sz w:val="20"/>
          <w:szCs w:val="20"/>
          <w:lang w:val="el-GR"/>
        </w:rPr>
      </w:pPr>
      <w:r w:rsidRPr="00306F41">
        <w:rPr>
          <w:color w:val="000000"/>
          <w:sz w:val="20"/>
          <w:szCs w:val="20"/>
          <w:lang w:val="el-GR"/>
        </w:rPr>
        <w:t>(ΑΡΙΘΜΗΤΙΚΑ): …………………………………………………………………………………………………………………….</w:t>
      </w:r>
    </w:p>
    <w:p w:rsidR="00306F41" w:rsidRPr="00306F41" w:rsidRDefault="00306F41" w:rsidP="00306F41">
      <w:pPr>
        <w:ind w:left="1310" w:right="33" w:hanging="1310"/>
        <w:rPr>
          <w:color w:val="000000"/>
          <w:sz w:val="20"/>
          <w:szCs w:val="20"/>
          <w:lang w:val="el-GR"/>
        </w:rPr>
      </w:pPr>
      <w:r w:rsidRPr="00306F41">
        <w:rPr>
          <w:b/>
          <w:color w:val="000000"/>
          <w:sz w:val="20"/>
          <w:szCs w:val="20"/>
          <w:lang w:val="el-GR"/>
        </w:rPr>
        <w:t xml:space="preserve">Για το Τμήμα 3 </w:t>
      </w:r>
      <w:r w:rsidR="000655AC">
        <w:rPr>
          <w:b/>
          <w:color w:val="000000"/>
          <w:sz w:val="20"/>
          <w:szCs w:val="20"/>
          <w:lang w:val="el-GR"/>
        </w:rPr>
        <w:t xml:space="preserve">ΣΩΛΗΝΕΣ ΠΙΕΣΗΣ (ΜΑΡΚΟΥΤΣΙΑ) </w:t>
      </w:r>
    </w:p>
    <w:p w:rsidR="00306F41" w:rsidRPr="00306F41" w:rsidRDefault="00306F41" w:rsidP="00306F41">
      <w:pPr>
        <w:ind w:left="1310" w:right="33"/>
        <w:rPr>
          <w:color w:val="000000"/>
          <w:sz w:val="20"/>
          <w:szCs w:val="20"/>
          <w:lang w:val="el-GR"/>
        </w:rPr>
      </w:pPr>
      <w:r w:rsidRPr="00306F41">
        <w:rPr>
          <w:color w:val="000000"/>
          <w:sz w:val="20"/>
          <w:szCs w:val="20"/>
          <w:lang w:val="el-GR"/>
        </w:rPr>
        <w:t>(ΟΛΟΓΡΑΦΩΣ): …………………………………………………………………………………………………………………….</w:t>
      </w:r>
    </w:p>
    <w:p w:rsidR="00306F41" w:rsidRPr="00306F41" w:rsidRDefault="00306F41" w:rsidP="004909CC">
      <w:pPr>
        <w:ind w:left="1310" w:right="33"/>
        <w:rPr>
          <w:b/>
          <w:color w:val="000000"/>
          <w:sz w:val="20"/>
          <w:szCs w:val="20"/>
          <w:lang w:val="el-GR"/>
        </w:rPr>
      </w:pPr>
      <w:r w:rsidRPr="00306F41">
        <w:rPr>
          <w:color w:val="000000"/>
          <w:sz w:val="20"/>
          <w:szCs w:val="20"/>
          <w:lang w:val="el-GR"/>
        </w:rPr>
        <w:t>(ΑΡΙΘΜΗΤΙΚΑ): …………………………………………………………………………………………………………………….</w:t>
      </w:r>
    </w:p>
    <w:p w:rsidR="00306F41" w:rsidRPr="00306F41" w:rsidRDefault="000655AC" w:rsidP="00306F41">
      <w:pPr>
        <w:ind w:left="1310" w:right="33" w:hanging="1310"/>
        <w:rPr>
          <w:color w:val="000000"/>
          <w:sz w:val="20"/>
          <w:szCs w:val="20"/>
          <w:lang w:val="el-GR"/>
        </w:rPr>
      </w:pPr>
      <w:r>
        <w:rPr>
          <w:b/>
          <w:color w:val="000000"/>
          <w:sz w:val="20"/>
          <w:szCs w:val="20"/>
          <w:lang w:val="el-GR"/>
        </w:rPr>
        <w:lastRenderedPageBreak/>
        <w:t>Για το Τμήμα 5</w:t>
      </w:r>
      <w:r w:rsidR="00306F41" w:rsidRPr="00306F41">
        <w:rPr>
          <w:b/>
          <w:color w:val="000000"/>
          <w:sz w:val="20"/>
          <w:szCs w:val="20"/>
          <w:lang w:val="el-GR"/>
        </w:rPr>
        <w:t xml:space="preserve"> </w:t>
      </w:r>
      <w:r>
        <w:rPr>
          <w:b/>
          <w:color w:val="000000"/>
          <w:sz w:val="20"/>
          <w:szCs w:val="20"/>
          <w:lang w:val="el-GR"/>
        </w:rPr>
        <w:t>ΕΠΙΣΚΕΥΕΣ ΧΛΟΟΚΟΠΤΙΚΩΝ,ΑΛΥΣΟΠΡΙΟΝΩΝ (ΕΡΓΑΣΙΑ &amp; ΑΝΤΑΛΛΑΚΤΙΚΑ)</w:t>
      </w:r>
    </w:p>
    <w:p w:rsidR="00306F41" w:rsidRPr="00306F41" w:rsidRDefault="00306F41" w:rsidP="00306F41">
      <w:pPr>
        <w:ind w:left="1310" w:right="33"/>
        <w:rPr>
          <w:color w:val="000000"/>
          <w:sz w:val="20"/>
          <w:szCs w:val="20"/>
          <w:lang w:val="el-GR"/>
        </w:rPr>
      </w:pPr>
      <w:r w:rsidRPr="00306F41">
        <w:rPr>
          <w:color w:val="000000"/>
          <w:sz w:val="20"/>
          <w:szCs w:val="20"/>
          <w:lang w:val="el-GR"/>
        </w:rPr>
        <w:t>(ΟΛΟΓΡΑΦΩΣ): …………………………………………………………………………………………………………………….</w:t>
      </w:r>
    </w:p>
    <w:p w:rsidR="00BD1502" w:rsidRDefault="00306F41" w:rsidP="00BD1502">
      <w:pPr>
        <w:ind w:left="1310" w:right="33"/>
        <w:rPr>
          <w:color w:val="000000"/>
          <w:sz w:val="20"/>
          <w:szCs w:val="20"/>
          <w:lang w:val="el-GR"/>
        </w:rPr>
      </w:pPr>
      <w:r w:rsidRPr="00306F41">
        <w:rPr>
          <w:color w:val="000000"/>
          <w:sz w:val="20"/>
          <w:szCs w:val="20"/>
          <w:lang w:val="el-GR"/>
        </w:rPr>
        <w:t>(ΑΡΙΘΜΗΤΙΚΑ): …………………………………………………………………………………………………………………….</w:t>
      </w:r>
    </w:p>
    <w:p w:rsidR="00BD1502" w:rsidRPr="00306F41" w:rsidRDefault="00BD1502" w:rsidP="00BD1502">
      <w:pPr>
        <w:ind w:left="1310" w:right="33" w:hanging="1310"/>
        <w:rPr>
          <w:color w:val="000000"/>
          <w:sz w:val="20"/>
          <w:szCs w:val="20"/>
          <w:lang w:val="el-GR"/>
        </w:rPr>
      </w:pPr>
      <w:r>
        <w:rPr>
          <w:b/>
          <w:color w:val="000000"/>
          <w:sz w:val="20"/>
          <w:szCs w:val="20"/>
          <w:lang w:val="el-GR"/>
        </w:rPr>
        <w:t>Για το Τμήμα 8</w:t>
      </w:r>
      <w:r w:rsidRPr="00306F41">
        <w:rPr>
          <w:b/>
          <w:color w:val="000000"/>
          <w:sz w:val="20"/>
          <w:szCs w:val="20"/>
          <w:lang w:val="el-GR"/>
        </w:rPr>
        <w:t xml:space="preserve"> </w:t>
      </w:r>
      <w:r w:rsidRPr="00BD1502">
        <w:rPr>
          <w:b/>
          <w:color w:val="000000"/>
          <w:sz w:val="20"/>
          <w:szCs w:val="20"/>
          <w:lang w:val="el-GR"/>
        </w:rPr>
        <w:t>ΕΡΓΑΣΙΕΣ ΜΗΧΑΝΙΚΩΝ ΓΙΑ ΕΠΙΒΑΤΙΚΑ – ΗΜΙΦΟΡΤΗΓΑ</w:t>
      </w:r>
    </w:p>
    <w:p w:rsidR="00BD1502" w:rsidRPr="00306F41" w:rsidRDefault="00BD1502" w:rsidP="00BD1502">
      <w:pPr>
        <w:ind w:left="1310" w:right="33"/>
        <w:rPr>
          <w:color w:val="000000"/>
          <w:sz w:val="20"/>
          <w:szCs w:val="20"/>
          <w:lang w:val="el-GR"/>
        </w:rPr>
      </w:pPr>
      <w:r w:rsidRPr="00306F41">
        <w:rPr>
          <w:color w:val="000000"/>
          <w:sz w:val="20"/>
          <w:szCs w:val="20"/>
          <w:lang w:val="el-GR"/>
        </w:rPr>
        <w:t>(ΟΛΟΓΡΑΦΩΣ): …………………………………………………………………………………………………………………….</w:t>
      </w:r>
    </w:p>
    <w:p w:rsidR="00BD1502" w:rsidRPr="00306F41" w:rsidRDefault="00BD1502" w:rsidP="00BD1502">
      <w:pPr>
        <w:ind w:left="1310" w:right="33"/>
        <w:rPr>
          <w:b/>
          <w:color w:val="000000"/>
          <w:sz w:val="20"/>
          <w:szCs w:val="20"/>
          <w:lang w:val="el-GR"/>
        </w:rPr>
      </w:pPr>
      <w:r w:rsidRPr="00306F41">
        <w:rPr>
          <w:color w:val="000000"/>
          <w:sz w:val="20"/>
          <w:szCs w:val="20"/>
          <w:lang w:val="el-GR"/>
        </w:rPr>
        <w:t>(ΑΡΙΘΜΗΤΙΚΑ): …………………………………………………………………………………………………………………….</w:t>
      </w:r>
    </w:p>
    <w:p w:rsidR="00204C82" w:rsidRPr="00306F41" w:rsidRDefault="00204C82" w:rsidP="00204C82">
      <w:pPr>
        <w:ind w:right="33"/>
        <w:rPr>
          <w:color w:val="000000"/>
          <w:sz w:val="20"/>
          <w:szCs w:val="20"/>
          <w:lang w:val="el-GR"/>
        </w:rPr>
      </w:pPr>
      <w:r w:rsidRPr="00306F41">
        <w:rPr>
          <w:b/>
          <w:color w:val="000000"/>
          <w:sz w:val="20"/>
          <w:szCs w:val="20"/>
          <w:lang w:val="el-GR"/>
        </w:rPr>
        <w:t>Για το Τμήμα 1</w:t>
      </w:r>
      <w:r>
        <w:rPr>
          <w:b/>
          <w:color w:val="000000"/>
          <w:sz w:val="20"/>
          <w:szCs w:val="20"/>
          <w:lang w:val="el-GR"/>
        </w:rPr>
        <w:t>2</w:t>
      </w:r>
      <w:r w:rsidRPr="00306F41">
        <w:rPr>
          <w:b/>
          <w:color w:val="000000"/>
          <w:sz w:val="20"/>
          <w:szCs w:val="20"/>
          <w:lang w:val="el-GR"/>
        </w:rPr>
        <w:t xml:space="preserve"> </w:t>
      </w:r>
      <w:r>
        <w:rPr>
          <w:b/>
          <w:color w:val="000000"/>
          <w:sz w:val="20"/>
          <w:szCs w:val="20"/>
          <w:lang w:val="el-GR"/>
        </w:rPr>
        <w:t>ΕΡΓΑΣΙΕΣ ΦΑΝΟΠΟΙΕΙΟΥ</w:t>
      </w:r>
    </w:p>
    <w:p w:rsidR="00204C82" w:rsidRPr="00306F41" w:rsidRDefault="00204C82" w:rsidP="00204C82">
      <w:pPr>
        <w:ind w:left="1310" w:right="33"/>
        <w:rPr>
          <w:color w:val="000000"/>
          <w:sz w:val="20"/>
          <w:szCs w:val="20"/>
          <w:lang w:val="el-GR"/>
        </w:rPr>
      </w:pPr>
      <w:r w:rsidRPr="00306F41">
        <w:rPr>
          <w:color w:val="000000"/>
          <w:sz w:val="20"/>
          <w:szCs w:val="20"/>
          <w:lang w:val="el-GR"/>
        </w:rPr>
        <w:t>(ΟΛΟΓΡΑΦΩΣ): …………………………………………………………………………………………………………………….</w:t>
      </w:r>
    </w:p>
    <w:p w:rsidR="003B4A9B" w:rsidRDefault="00204C82" w:rsidP="004909CC">
      <w:pPr>
        <w:ind w:left="1310" w:right="33"/>
        <w:rPr>
          <w:b/>
          <w:color w:val="000000"/>
          <w:sz w:val="20"/>
          <w:szCs w:val="20"/>
          <w:lang w:val="el-GR"/>
        </w:rPr>
      </w:pPr>
      <w:r w:rsidRPr="00306F41">
        <w:rPr>
          <w:color w:val="000000"/>
          <w:sz w:val="20"/>
          <w:szCs w:val="20"/>
          <w:lang w:val="el-GR"/>
        </w:rPr>
        <w:t>(ΑΡΙΘΜΗΤΙΚΑ): …………………………………………………………………………………………………………………….</w:t>
      </w:r>
    </w:p>
    <w:p w:rsidR="004909CC" w:rsidRPr="004909CC" w:rsidRDefault="004909CC" w:rsidP="004909CC">
      <w:pPr>
        <w:ind w:left="1310" w:right="33"/>
        <w:rPr>
          <w:b/>
          <w:color w:val="000000"/>
          <w:sz w:val="20"/>
          <w:szCs w:val="20"/>
          <w:lang w:val="el-GR"/>
        </w:rPr>
      </w:pPr>
    </w:p>
    <w:p w:rsidR="007607C7" w:rsidRPr="00DD597E" w:rsidRDefault="007607C7" w:rsidP="007607C7">
      <w:pPr>
        <w:rPr>
          <w:u w:val="single"/>
          <w:lang w:val="el-GR"/>
        </w:rPr>
      </w:pPr>
      <w:proofErr w:type="spellStart"/>
      <w:r w:rsidRPr="007806F9">
        <w:rPr>
          <w:u w:val="single"/>
        </w:rPr>
        <w:t>Χρόνος</w:t>
      </w:r>
      <w:proofErr w:type="spellEnd"/>
      <w:r w:rsidRPr="007806F9">
        <w:rPr>
          <w:u w:val="single"/>
        </w:rPr>
        <w:t xml:space="preserve"> </w:t>
      </w:r>
      <w:proofErr w:type="spellStart"/>
      <w:r w:rsidRPr="007806F9">
        <w:rPr>
          <w:u w:val="single"/>
        </w:rPr>
        <w:t>ισχύος</w:t>
      </w:r>
      <w:proofErr w:type="spellEnd"/>
      <w:r w:rsidRPr="007806F9">
        <w:rPr>
          <w:u w:val="single"/>
        </w:rPr>
        <w:t xml:space="preserve"> </w:t>
      </w:r>
      <w:proofErr w:type="spellStart"/>
      <w:r w:rsidRPr="007806F9">
        <w:rPr>
          <w:u w:val="single"/>
        </w:rPr>
        <w:t>Προσφορά</w:t>
      </w:r>
      <w:proofErr w:type="spellEnd"/>
      <w:r w:rsidR="00DD597E">
        <w:rPr>
          <w:u w:val="single"/>
          <w:lang w:val="el-GR"/>
        </w:rPr>
        <w:t>ς</w:t>
      </w:r>
    </w:p>
    <w:p w:rsidR="004909CC" w:rsidRDefault="004909CC" w:rsidP="007607C7">
      <w:pPr>
        <w:rPr>
          <w:u w:val="single"/>
          <w:lang w:val="el-GR"/>
        </w:rPr>
      </w:pPr>
    </w:p>
    <w:p w:rsidR="004909CC" w:rsidRDefault="004909CC" w:rsidP="007607C7">
      <w:pPr>
        <w:rPr>
          <w:u w:val="single"/>
          <w:lang w:val="el-GR"/>
        </w:rPr>
      </w:pPr>
    </w:p>
    <w:p w:rsidR="004909CC" w:rsidRDefault="004909CC" w:rsidP="007607C7">
      <w:pPr>
        <w:rPr>
          <w:u w:val="single"/>
          <w:lang w:val="el-GR"/>
        </w:rPr>
      </w:pPr>
    </w:p>
    <w:p w:rsidR="004909CC" w:rsidRPr="004909CC" w:rsidRDefault="004909CC" w:rsidP="007607C7">
      <w:pPr>
        <w:rPr>
          <w:u w:val="single"/>
          <w:lang w:val="el-GR"/>
        </w:rPr>
      </w:pPr>
    </w:p>
    <w:tbl>
      <w:tblPr>
        <w:tblpPr w:leftFromText="180" w:rightFromText="180" w:vertAnchor="text" w:horzAnchor="margin" w:tblpXSpec="right" w:tblpY="194"/>
        <w:tblW w:w="0" w:type="auto"/>
        <w:tblBorders>
          <w:top w:val="nil"/>
          <w:left w:val="nil"/>
          <w:bottom w:val="nil"/>
          <w:right w:val="nil"/>
        </w:tblBorders>
        <w:tblLayout w:type="fixed"/>
        <w:tblLook w:val="0000"/>
      </w:tblPr>
      <w:tblGrid>
        <w:gridCol w:w="3155"/>
      </w:tblGrid>
      <w:tr w:rsidR="003B4A9B" w:rsidTr="003B4A9B">
        <w:trPr>
          <w:trHeight w:val="120"/>
        </w:trPr>
        <w:tc>
          <w:tcPr>
            <w:tcW w:w="3155" w:type="dxa"/>
          </w:tcPr>
          <w:p w:rsidR="003B4A9B" w:rsidRDefault="00077E2D" w:rsidP="003B4A9B">
            <w:pPr>
              <w:pStyle w:val="Default"/>
              <w:jc w:val="right"/>
              <w:rPr>
                <w:sz w:val="23"/>
                <w:szCs w:val="23"/>
              </w:rPr>
            </w:pPr>
            <w:r>
              <w:rPr>
                <w:b/>
                <w:bCs/>
                <w:sz w:val="23"/>
                <w:szCs w:val="23"/>
              </w:rPr>
              <w:t>…………….………. …./…./ 202</w:t>
            </w:r>
            <w:r w:rsidR="003B4A9B">
              <w:rPr>
                <w:b/>
                <w:bCs/>
                <w:sz w:val="23"/>
                <w:szCs w:val="23"/>
              </w:rPr>
              <w:t xml:space="preserve"> </w:t>
            </w:r>
          </w:p>
        </w:tc>
      </w:tr>
      <w:tr w:rsidR="003B4A9B" w:rsidTr="003B4A9B">
        <w:trPr>
          <w:trHeight w:val="279"/>
        </w:trPr>
        <w:tc>
          <w:tcPr>
            <w:tcW w:w="3155" w:type="dxa"/>
          </w:tcPr>
          <w:p w:rsidR="003B4A9B" w:rsidRDefault="003B4A9B" w:rsidP="003B4A9B">
            <w:pPr>
              <w:pStyle w:val="Default"/>
              <w:rPr>
                <w:sz w:val="23"/>
                <w:szCs w:val="23"/>
              </w:rPr>
            </w:pPr>
          </w:p>
          <w:p w:rsidR="003B4A9B" w:rsidRDefault="003B4A9B" w:rsidP="003B4A9B">
            <w:pPr>
              <w:pStyle w:val="Default"/>
              <w:jc w:val="right"/>
              <w:rPr>
                <w:sz w:val="23"/>
                <w:szCs w:val="23"/>
              </w:rPr>
            </w:pPr>
            <w:r>
              <w:rPr>
                <w:sz w:val="23"/>
                <w:szCs w:val="23"/>
              </w:rPr>
              <w:t xml:space="preserve">Ο Προσφέρων </w:t>
            </w:r>
          </w:p>
        </w:tc>
      </w:tr>
    </w:tbl>
    <w:p w:rsidR="007607C7" w:rsidRPr="003167FF" w:rsidRDefault="007607C7" w:rsidP="007607C7">
      <w:pPr>
        <w:rPr>
          <w:u w:val="single"/>
        </w:rPr>
      </w:pPr>
    </w:p>
    <w:p w:rsidR="00306F41" w:rsidRPr="0033455B" w:rsidRDefault="00306F41" w:rsidP="0033455B">
      <w:pPr>
        <w:autoSpaceDE w:val="0"/>
        <w:autoSpaceDN w:val="0"/>
        <w:adjustRightInd w:val="0"/>
        <w:spacing w:after="0"/>
        <w:ind w:right="175"/>
        <w:rPr>
          <w:rFonts w:cs="TimesNewRomanPS-BoldMT"/>
          <w:bCs/>
          <w:lang w:val="el-GR"/>
        </w:rPr>
      </w:pPr>
    </w:p>
    <w:sectPr w:rsidR="00306F41" w:rsidRPr="0033455B" w:rsidSect="00C8627C">
      <w:pgSz w:w="11906" w:h="16838"/>
      <w:pgMar w:top="1134" w:right="127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NewRomanPS-BoldMT">
    <w:altName w:val="Calibri"/>
    <w:panose1 w:val="00000000000000000000"/>
    <w:charset w:val="A1"/>
    <w:family w:val="auto"/>
    <w:notTrueType/>
    <w:pitch w:val="default"/>
    <w:sig w:usb0="00000081" w:usb1="00000000" w:usb2="00000000" w:usb3="00000000" w:csb0="00000008" w:csb1="00000000"/>
  </w:font>
  <w:font w:name="TimesNewRomanPSMT">
    <w:altName w:val="MS Mincho"/>
    <w:charset w:val="A1"/>
    <w:family w:val="roman"/>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680A68"/>
    <w:rsid w:val="000655AC"/>
    <w:rsid w:val="00077E2D"/>
    <w:rsid w:val="00082C20"/>
    <w:rsid w:val="00117D64"/>
    <w:rsid w:val="00141979"/>
    <w:rsid w:val="00160AE5"/>
    <w:rsid w:val="001659FA"/>
    <w:rsid w:val="001C4ED0"/>
    <w:rsid w:val="00204C82"/>
    <w:rsid w:val="0021088B"/>
    <w:rsid w:val="0027619C"/>
    <w:rsid w:val="00285A14"/>
    <w:rsid w:val="002F0587"/>
    <w:rsid w:val="00306F41"/>
    <w:rsid w:val="0033455B"/>
    <w:rsid w:val="00335C3B"/>
    <w:rsid w:val="00380B10"/>
    <w:rsid w:val="003B4A9B"/>
    <w:rsid w:val="004909CC"/>
    <w:rsid w:val="004C13D8"/>
    <w:rsid w:val="0052624A"/>
    <w:rsid w:val="0053526C"/>
    <w:rsid w:val="00536513"/>
    <w:rsid w:val="00536E80"/>
    <w:rsid w:val="00546B02"/>
    <w:rsid w:val="00565A6D"/>
    <w:rsid w:val="005D784D"/>
    <w:rsid w:val="005F6A1A"/>
    <w:rsid w:val="00640BF6"/>
    <w:rsid w:val="00680A68"/>
    <w:rsid w:val="006A10ED"/>
    <w:rsid w:val="006F7246"/>
    <w:rsid w:val="007061C8"/>
    <w:rsid w:val="007607C7"/>
    <w:rsid w:val="007673B6"/>
    <w:rsid w:val="007C679C"/>
    <w:rsid w:val="008440CA"/>
    <w:rsid w:val="00853027"/>
    <w:rsid w:val="008B7A66"/>
    <w:rsid w:val="008E3794"/>
    <w:rsid w:val="008F56A5"/>
    <w:rsid w:val="00903901"/>
    <w:rsid w:val="00A16073"/>
    <w:rsid w:val="00A34D4E"/>
    <w:rsid w:val="00AC4347"/>
    <w:rsid w:val="00AE31B0"/>
    <w:rsid w:val="00BD1502"/>
    <w:rsid w:val="00C051B4"/>
    <w:rsid w:val="00C10998"/>
    <w:rsid w:val="00C17214"/>
    <w:rsid w:val="00C8627C"/>
    <w:rsid w:val="00CD7C05"/>
    <w:rsid w:val="00D80946"/>
    <w:rsid w:val="00DD597E"/>
    <w:rsid w:val="00DF21BA"/>
    <w:rsid w:val="00E16ECC"/>
    <w:rsid w:val="00E32CC1"/>
    <w:rsid w:val="00E4403E"/>
    <w:rsid w:val="00E4639D"/>
    <w:rsid w:val="00EA1B83"/>
    <w:rsid w:val="00F34705"/>
    <w:rsid w:val="00FF3DB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A68"/>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680A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qFormat/>
    <w:rsid w:val="00680A68"/>
    <w:pPr>
      <w:keepNext/>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680A68"/>
    <w:rPr>
      <w:rFonts w:ascii="Arial" w:eastAsia="Times New Roman" w:hAnsi="Arial" w:cs="Arial"/>
      <w:b/>
      <w:color w:val="002060"/>
      <w:sz w:val="24"/>
      <w:lang w:val="en-GB" w:eastAsia="zh-CN"/>
    </w:rPr>
  </w:style>
  <w:style w:type="character" w:customStyle="1" w:styleId="1Char">
    <w:name w:val="Επικεφαλίδα 1 Char"/>
    <w:basedOn w:val="a0"/>
    <w:link w:val="1"/>
    <w:uiPriority w:val="9"/>
    <w:rsid w:val="00680A68"/>
    <w:rPr>
      <w:rFonts w:asciiTheme="majorHAnsi" w:eastAsiaTheme="majorEastAsia" w:hAnsiTheme="majorHAnsi" w:cstheme="majorBidi"/>
      <w:b/>
      <w:bCs/>
      <w:color w:val="365F91" w:themeColor="accent1" w:themeShade="BF"/>
      <w:sz w:val="28"/>
      <w:szCs w:val="28"/>
      <w:lang w:val="en-GB" w:eastAsia="zh-CN"/>
    </w:rPr>
  </w:style>
  <w:style w:type="table" w:styleId="a3">
    <w:name w:val="Table Grid"/>
    <w:basedOn w:val="a1"/>
    <w:uiPriority w:val="59"/>
    <w:rsid w:val="0033455B"/>
    <w:pPr>
      <w:spacing w:after="0" w:line="240" w:lineRule="auto"/>
    </w:pPr>
    <w:rPr>
      <w:rFonts w:ascii="Times New Roman" w:eastAsia="Times New Roman" w:hAnsi="Times New Roman" w:cs="Times New Roman"/>
      <w:sz w:val="20"/>
      <w:szCs w:val="20"/>
      <w:lang w:eastAsia="el-G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
    <w:name w:val="Hyperlink"/>
    <w:basedOn w:val="a0"/>
    <w:uiPriority w:val="99"/>
    <w:unhideWhenUsed/>
    <w:rsid w:val="0033455B"/>
    <w:rPr>
      <w:color w:val="0000FF"/>
      <w:u w:val="single"/>
    </w:rPr>
  </w:style>
  <w:style w:type="paragraph" w:customStyle="1" w:styleId="Default">
    <w:name w:val="Default"/>
    <w:rsid w:val="007607C7"/>
    <w:pPr>
      <w:autoSpaceDE w:val="0"/>
      <w:autoSpaceDN w:val="0"/>
      <w:adjustRightInd w:val="0"/>
      <w:spacing w:after="0" w:line="240" w:lineRule="auto"/>
    </w:pPr>
    <w:rPr>
      <w:rFonts w:ascii="Calibri" w:eastAsiaTheme="minorEastAsia" w:hAnsi="Calibri" w:cs="Calibri"/>
      <w:color w:val="000000"/>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457</Words>
  <Characters>2474</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ΔΗΜΟΣ</dc:creator>
  <cp:lastModifiedBy>ΜΑΝΙΑΔΗ</cp:lastModifiedBy>
  <cp:revision>40</cp:revision>
  <cp:lastPrinted>2019-09-19T11:41:00Z</cp:lastPrinted>
  <dcterms:created xsi:type="dcterms:W3CDTF">2021-03-09T09:41:00Z</dcterms:created>
  <dcterms:modified xsi:type="dcterms:W3CDTF">2026-02-12T08:21:00Z</dcterms:modified>
</cp:coreProperties>
</file>