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svg" ContentType="image/svg+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8A0" w:rsidRPr="00363E05" w:rsidRDefault="005A31E0" w:rsidP="003648A0">
      <w:pPr>
        <w:rPr>
          <w:lang w:val="el-GR"/>
        </w:rPr>
      </w:pPr>
      <w:bookmarkStart w:id="0" w:name="_Hlk48077650"/>
      <w:r>
        <w:rPr>
          <w:noProof/>
          <w:lang w:val="el-GR" w:eastAsia="el-GR"/>
        </w:rPr>
        <w:drawing>
          <wp:anchor distT="0" distB="0" distL="114300" distR="114300" simplePos="0" relativeHeight="251714560" behindDoc="1" locked="0" layoutInCell="1" allowOverlap="1">
            <wp:simplePos x="0" y="0"/>
            <wp:positionH relativeFrom="column">
              <wp:posOffset>-606169</wp:posOffset>
            </wp:positionH>
            <wp:positionV relativeFrom="paragraph">
              <wp:posOffset>-693454</wp:posOffset>
            </wp:positionV>
            <wp:extent cx="7505205" cy="10616540"/>
            <wp:effectExtent l="19050" t="0" r="495"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word.jp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7505205" cy="10616540"/>
                    </a:xfrm>
                    <a:prstGeom prst="rect">
                      <a:avLst/>
                    </a:prstGeom>
                    <a:noFill/>
                    <a:ln>
                      <a:noFill/>
                    </a:ln>
                  </pic:spPr>
                </pic:pic>
              </a:graphicData>
            </a:graphic>
          </wp:anchor>
        </w:drawing>
      </w:r>
      <w:r w:rsidR="003648A0" w:rsidRPr="003648A0">
        <w:rPr>
          <w:noProof/>
          <w:lang w:val="el-GR"/>
        </w:rPr>
        <w:softHyphen/>
      </w:r>
    </w:p>
    <w:p w:rsidR="00B45CC0" w:rsidRPr="008846AC" w:rsidRDefault="000424F9" w:rsidP="00B45CC0">
      <w:pPr>
        <w:rPr>
          <w:lang w:val="el-GR"/>
        </w:rPr>
      </w:pPr>
      <w:bookmarkStart w:id="1" w:name="_Hlk54870620"/>
      <w:bookmarkEnd w:id="1"/>
      <w:r>
        <w:rPr>
          <w:noProof/>
          <w:lang w:val="el-GR" w:eastAsia="el-GR"/>
        </w:rPr>
        <w:pict>
          <v:rect id="Rectangle 17" o:spid="_x0000_s1026" style="position:absolute;margin-left:294.05pt;margin-top:340.9pt;width:260.35pt;height:81.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5KgtAIAALIFAAAOAAAAZHJzL2Uyb0RvYy54bWysVNuOmzAQfa/Uf7D8zgKJQwJastoNoaq0&#10;bVfd9gMcMMEq2NR2QrZV/71jk/u+VG15sGzP+MyZmcPc3u3aBm2Z0lyKFIc3AUZMFLLkYp3ir19y&#10;b4aRNlSUtJGCpfiFaXw3f/vmtu8SNpK1bEqmEIAInfRdimtjusT3dVGzluob2TEBxkqqlho4qrVf&#10;KtoDetv4oyCI/F6qslOyYFrDbTYY8dzhVxUrzKeq0sygJsXAzbhVuXVlV39+S5O1ol3Niz0N+hcs&#10;WsoFBD1CZdRQtFH8FVTLCyW1rMxNIVtfVhUvmMsBsgmDq2yea9oxlwsUR3fHMun/B1t83D4pxMsU&#10;RxgJ2kKLPkPRqFg3DIVTW5++0wm4PXdPymaou0dZfNNIyEUNbuxeKdnXjJbAKrT+/sUDe9DwFK36&#10;D7IEeLox0pVqV6nWAkIR0M515OXYEbYzqIDL8TiICJlgVIAtDEgQjl3PfJocnndKm3dMtshuUqyA&#10;vYOn20dtLB2aHFxsNCFz3jSu7Y24uADH4QaCw1NrszRcF3/GQbycLWfEI6No6ZEgy7z7fEG8KA+n&#10;k2ycLRZZ+MvGDUlS87JkwoY5KCokf9axvbYHLRw1pWXDSwtnKWm1Xi0ahbYUFJ27zxUdLCc3/5KG&#10;KwLkcpVSOCLBwyj28mg29UhOJl48DWZeEMYPcRSQmGT5ZUqPXLB/Twn1KY4no4nr0hnpq9wC973O&#10;jSYtNzAzGt6meHZ0oonV4FKUrrWG8mbYn5XC0j+VAtp9aLRTrBXpIHazW+0AxSp3JcsX0K6SoCwY&#10;HzDoYFNL9QOjHoZGivX3DVUMo+a9AP3HISF2yrgDmUxHcFDnltW5hYoCoFJsMBq2CzNMpk2n+LqG&#10;SKGrkZD38M9U3Kn5xGr/p8FgcEnth5idPOdn53UatfPfAAAA//8DAFBLAwQUAAYACAAAACEAGdQE&#10;MuIAAAAMAQAADwAAAGRycy9kb3ducmV2LnhtbEyPwUrDQBCG74LvsIzgRewmYsMSMylSEIsIpan2&#10;vE3WJJidTbPbJL6905PeZpiPf74/W822E6MZfOsIIV5EIAyVrmqpRvjYv9wrED5oqnTnyCD8GA+r&#10;/Poq02nlJtqZsQi14BDyqUZoQuhTKX3ZGKv9wvWG+PblBqsDr0Mtq0FPHG47+RBFibS6Jf7Q6N6s&#10;G1N+F2eLMJXb8bB/f5Xbu8PG0WlzWhefb4i3N/PzE4hg5vAHw0Wf1SFnp6M7U+VFh7BUKmYUIVEx&#10;d7gQcaR4OiKox2UCMs/k/xL5LwAAAP//AwBQSwECLQAUAAYACAAAACEAtoM4kv4AAADhAQAAEwAA&#10;AAAAAAAAAAAAAAAAAAAAW0NvbnRlbnRfVHlwZXNdLnhtbFBLAQItABQABgAIAAAAIQA4/SH/1gAA&#10;AJQBAAALAAAAAAAAAAAAAAAAAC8BAABfcmVscy8ucmVsc1BLAQItABQABgAIAAAAIQC2j5KgtAIA&#10;ALIFAAAOAAAAAAAAAAAAAAAAAC4CAABkcnMvZTJvRG9jLnhtbFBLAQItABQABgAIAAAAIQAZ1AQy&#10;4gAAAAwBAAAPAAAAAAAAAAAAAAAAAA4FAABkcnMvZG93bnJldi54bWxQSwUGAAAAAAQABADzAAAA&#10;HQYAAAAA&#10;" filled="f" stroked="f">
            <v:textbox style="mso-next-textbox:#Rectangle 17">
              <w:txbxContent>
                <w:p w:rsidR="004C5539" w:rsidRDefault="004C5539" w:rsidP="00B45CC0"/>
              </w:txbxContent>
            </v:textbox>
          </v:rect>
        </w:pict>
      </w:r>
      <w:r w:rsidR="00B45CC0" w:rsidRPr="008846AC">
        <w:rPr>
          <w:noProof/>
          <w:lang w:val="el-GR"/>
        </w:rPr>
        <w:softHyphen/>
      </w:r>
      <w:bookmarkEnd w:id="0"/>
    </w:p>
    <w:p w:rsidR="006C415B" w:rsidRPr="008846AC" w:rsidRDefault="006C415B">
      <w:pPr>
        <w:rPr>
          <w:lang w:val="el-GR"/>
        </w:rPr>
      </w:pPr>
    </w:p>
    <w:p w:rsidR="00B45CC0" w:rsidRPr="008846AC" w:rsidRDefault="000424F9">
      <w:pPr>
        <w:rPr>
          <w:lang w:val="el-GR"/>
        </w:rPr>
      </w:pPr>
      <w:r>
        <w:rPr>
          <w:noProof/>
          <w:lang w:val="el-GR" w:eastAsia="el-GR"/>
        </w:rPr>
        <w:pict>
          <v:shapetype id="_x0000_t202" coordsize="21600,21600" o:spt="202" path="m,l,21600r21600,l21600,xe">
            <v:stroke joinstyle="miter"/>
            <v:path gradientshapeok="t" o:connecttype="rect"/>
          </v:shapetype>
          <v:shape id="Text Box 19" o:spid="_x0000_s1027" type="#_x0000_t202" style="position:absolute;margin-left:0;margin-top:28.65pt;width:562.9pt;height:190.5pt;z-index:251716608;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Qy7QEAAMADAAAOAAAAZHJzL2Uyb0RvYy54bWysU9tu2zAMfR+wfxD0vjhOuy014hRdiw4D&#10;ugvQ7gNoWY6F2aJGKbGzrx8lx1m3vQ17EShejg4Pqc312HfioMkbtKXMF0sptFVYG7sr5den+1dr&#10;KXwAW0OHVpfyqL283r58sRlcoVfYYldrEgxifTG4UrYhuCLLvGp1D36BTlsONkg9BL7SLqsJBkbv&#10;u2y1XL7JBqTaESrtPXvvpqDcJvym0Sp8bhqvg+hKydxCOimdVTyz7QaKHYFrjTrRgH9g0YOx/OgZ&#10;6g4CiD2Zv6B6owg9NmGhsM+waYzSqQfuJl/+0c1jC06nXlgc784y+f8Hqz4dvpAwNc/uSgoLPc/o&#10;SY9BvMNRsIv1GZwvOO3RcWIY2c+5qVfvHlB988LibQt2p2+IcGg11Mwvj5XZs9IJx0eQaviINb8D&#10;+4AJaGyoj+KxHILReU7H82wiF8XOt/nlen3BIcWx1WV+dfE6TS+DYi535MN7jb2IRimJh5/g4fDg&#10;Q6QDxZwSX7N4b7ouLUBnf3NwYvQk+pHxxD2M1TgpNatSYX3kfginteJvwEaL9EOKgVeqlP77HkhL&#10;0X2wrEncv9mg2ahmA6zi0lIGKSbzNkx7undkdi0jT6pbvGHdGpM6igJPLE50eU1So6eVjnv4/J6y&#10;fn287U8AAAD//wMAUEsDBBQABgAIAAAAIQDm+mGp3gAAAAgBAAAPAAAAZHJzL2Rvd25yZXYueG1s&#10;TI/BTsMwEETvSPyDtUjcqNOGlhKyqSoEJyREGg4cnXibWI3XIXbb8Pe4JziuZjXzXr6ZbC9ONHrj&#10;GGE+S0AQN04bbhE+q9e7NQgfFGvVOyaEH/KwKa6vcpVpd+aSTrvQiljCPlMIXQhDJqVvOrLKz9xA&#10;HLO9G60K8RxbqUd1juW2l4skWUmrDMeFTg303FFz2B0twvaLyxfz/V5/lPvSVNVjwm+rA+LtzbR9&#10;AhFoCn/PcMGP6FBEptodWXvRI0SRgLB8SEFc0vliGU1qhPt0nYIscvlfoPgFAAD//wMAUEsBAi0A&#10;FAAGAAgAAAAhALaDOJL+AAAA4QEAABMAAAAAAAAAAAAAAAAAAAAAAFtDb250ZW50X1R5cGVzXS54&#10;bWxQSwECLQAUAAYACAAAACEAOP0h/9YAAACUAQAACwAAAAAAAAAAAAAAAAAvAQAAX3JlbHMvLnJl&#10;bHNQSwECLQAUAAYACAAAACEAoIzkMu0BAADAAwAADgAAAAAAAAAAAAAAAAAuAgAAZHJzL2Uyb0Rv&#10;Yy54bWxQSwECLQAUAAYACAAAACEA5vphqd4AAAAIAQAADwAAAAAAAAAAAAAAAABHBAAAZHJzL2Rv&#10;d25yZXYueG1sUEsFBgAAAAAEAAQA8wAAAFIFAAAAAA==&#10;" filled="f" stroked="f">
            <v:textbox inset="0,0,0,0">
              <w:txbxContent>
                <w:p w:rsidR="004C5539" w:rsidRPr="00FC14F6" w:rsidRDefault="004C5539" w:rsidP="00FC14F6">
                  <w:pPr>
                    <w:pStyle w:val="10"/>
                    <w:rPr>
                      <w:b/>
                      <w:color w:val="666451" w:themeColor="accent4" w:themeShade="80"/>
                      <w:lang w:val="el-GR"/>
                    </w:rPr>
                  </w:pPr>
                  <w:r w:rsidRPr="00FC14F6">
                    <w:rPr>
                      <w:b/>
                      <w:color w:val="666451" w:themeColor="accent4" w:themeShade="80"/>
                      <w:lang w:val="el-GR"/>
                    </w:rPr>
                    <w:t xml:space="preserve">ΤΕΧΝΙΚΕΣ ΠΡΟΔΙΑΓΡΑΦΕΣ ΠΡΟΤΕΙΝΟΜΕΝΟΥ ΕΞΟΠΛΙΣΜΟΥ </w:t>
                  </w:r>
                </w:p>
                <w:p w:rsidR="004C5539" w:rsidRPr="00FC14F6" w:rsidRDefault="004C5539" w:rsidP="00FC14F6">
                  <w:pPr>
                    <w:pStyle w:val="10"/>
                    <w:rPr>
                      <w:b/>
                      <w:color w:val="666451" w:themeColor="accent4" w:themeShade="80"/>
                      <w:lang w:val="el-GR"/>
                    </w:rPr>
                  </w:pPr>
                  <w:r w:rsidRPr="00FC14F6">
                    <w:rPr>
                      <w:b/>
                      <w:color w:val="666451" w:themeColor="accent4" w:themeShade="80"/>
                      <w:lang w:val="el-GR"/>
                    </w:rPr>
                    <w:t xml:space="preserve">ΓΙΑ ΣΥΛΛΟΓΗ ΠΡΟΣΦΟΡΩΝ </w:t>
                  </w:r>
                </w:p>
              </w:txbxContent>
            </v:textbox>
            <w10:wrap anchorx="margin"/>
          </v:shape>
        </w:pict>
      </w:r>
    </w:p>
    <w:p w:rsidR="00B45CC0" w:rsidRPr="008846AC" w:rsidRDefault="00B45CC0">
      <w:pPr>
        <w:rPr>
          <w:lang w:val="el-GR"/>
        </w:rPr>
      </w:pPr>
    </w:p>
    <w:p w:rsidR="00B45CC0" w:rsidRPr="008846AC" w:rsidRDefault="00B45CC0">
      <w:pPr>
        <w:rPr>
          <w:lang w:val="el-GR"/>
        </w:rPr>
      </w:pPr>
    </w:p>
    <w:p w:rsidR="00B45CC0" w:rsidRPr="008846AC" w:rsidRDefault="00B45CC0">
      <w:pPr>
        <w:rPr>
          <w:lang w:val="el-GR"/>
        </w:rPr>
      </w:pPr>
    </w:p>
    <w:p w:rsidR="00B45CC0" w:rsidRPr="008846AC" w:rsidRDefault="00B45CC0">
      <w:pPr>
        <w:rPr>
          <w:lang w:val="el-GR"/>
        </w:rPr>
      </w:pPr>
    </w:p>
    <w:p w:rsidR="00B45CC0" w:rsidRPr="008846AC" w:rsidRDefault="00B45CC0">
      <w:pPr>
        <w:rPr>
          <w:lang w:val="el-GR"/>
        </w:rPr>
      </w:pPr>
    </w:p>
    <w:p w:rsidR="00B45CC0" w:rsidRPr="008846AC" w:rsidRDefault="00B45CC0">
      <w:pPr>
        <w:rPr>
          <w:lang w:val="el-GR"/>
        </w:rPr>
      </w:pPr>
    </w:p>
    <w:p w:rsidR="00B45CC0" w:rsidRPr="008846AC" w:rsidRDefault="000424F9">
      <w:pPr>
        <w:rPr>
          <w:lang w:val="el-GR"/>
        </w:rPr>
      </w:pPr>
      <w:r>
        <w:rPr>
          <w:noProof/>
          <w:lang w:val="el-GR" w:eastAsia="el-GR"/>
        </w:rPr>
        <w:pict>
          <v:rect id="Rectangle 44" o:spid="_x0000_s1028" style="position:absolute;margin-left:356.9pt;margin-top:23.2pt;width:177.1pt;height:92.2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hAj9gEAANUDAAAOAAAAZHJzL2Uyb0RvYy54bWysU21v0zAQ/o7Ef7D8naaJUsqiptO0aQhp&#10;wMS2H+A4TmKR+MzZbVJ+PWenLR18Q3yxfC9+7rnnzpvraejZXqHTYEqeLpacKSOh1qYt+cvz/bsP&#10;nDkvTC16MKrkB+X49fbtm81oC5VBB32tkBGIccVoS955b4skcbJTg3ALsMpQsAEchCcT26RGMRL6&#10;0CfZcvk+GQFriyCVc+S9m4N8G/GbRkn/tWmc8qwvOXHz8cR4VuFMthtRtChsp+WRhvgHFoPQhoqe&#10;oe6EF2yH+i+oQUsEB41fSBgSaBotVeyBukmXf3Tz1AmrYi8kjrNnmdz/g5Vf9o/IdF3yPOfMiIFm&#10;9I1UE6btFSMfCTRaV1Dek33E0KKzDyC/O2bgtqM0dYMIY6dETbTSkJ+8ehAMR09ZNX6GmuDFzkPU&#10;ampwCICkApviSA7nkajJM0nOLMuv0jVNTlIsTdfpar2KNURxem7R+Y8KBhYuJUdiH+HF/sH5QEcU&#10;p5RQzcC97vs49968clDi7FFxcY6vT/xnHfxUTVGu7KRMBfWBukOYd4v+Al06wJ+cjbRXJXc/dgIV&#10;Z/0nQwpdpXkeFjEa+WqdkYGXkeoyIowkqJJ7zubrrZ+Xd2dRtx1VSmOvBm5I1UbHfgPjmdVxFrQ7&#10;UYbjnoflvLRj1u/fuP0FAAD//wMAUEsDBBQABgAIAAAAIQDTUOZN4gAAAAsBAAAPAAAAZHJzL2Rv&#10;d25yZXYueG1sTI9PS8NAFMTvgt9heYIXsbv9Q6wxL0UKYpFCMdWet8kzCWbfptltEr+925Mehxlm&#10;fpOsRtOInjpXW0aYThQI4twWNZcIH/uX+yUI5zUXurFMCD/kYJVeXyU6LuzA79RnvhShhF2sESrv&#10;21hKl1dktJvYljh4X7Yz2gfZlbLo9BDKTSNnSkXS6JrDQqVbWleUf2dngzDku/6w377K3d1hY/m0&#10;Oa2zzzfE25vx+QmEp9H/heGCH9AhDUxHe+bCiQbhYToP6B5hES1AXAIqWoZ3R4TZXD2CTBP5/0P6&#10;CwAA//8DAFBLAQItABQABgAIAAAAIQC2gziS/gAAAOEBAAATAAAAAAAAAAAAAAAAAAAAAABbQ29u&#10;dGVudF9UeXBlc10ueG1sUEsBAi0AFAAGAAgAAAAhADj9If/WAAAAlAEAAAsAAAAAAAAAAAAAAAAA&#10;LwEAAF9yZWxzLy5yZWxzUEsBAi0AFAAGAAgAAAAhAIZKECP2AQAA1QMAAA4AAAAAAAAAAAAAAAAA&#10;LgIAAGRycy9lMm9Eb2MueG1sUEsBAi0AFAAGAAgAAAAhANNQ5k3iAAAACwEAAA8AAAAAAAAAAAAA&#10;AAAAUAQAAGRycy9kb3ducmV2LnhtbFBLBQYAAAAABAAEAPMAAABfBQAAAAA=&#10;" filled="f" stroked="f">
            <v:textbox>
              <w:txbxContent>
                <w:p w:rsidR="004C5539" w:rsidRDefault="004C5539" w:rsidP="003648A0">
                  <w:pPr>
                    <w:jc w:val="center"/>
                  </w:pPr>
                </w:p>
              </w:txbxContent>
            </v:textbox>
          </v:rect>
        </w:pict>
      </w:r>
    </w:p>
    <w:p w:rsidR="00B45CC0" w:rsidRPr="008846AC" w:rsidRDefault="00B45CC0">
      <w:pPr>
        <w:rPr>
          <w:lang w:val="el-GR"/>
        </w:rPr>
      </w:pPr>
    </w:p>
    <w:p w:rsidR="00B45CC0" w:rsidRPr="008846AC" w:rsidRDefault="00B45CC0">
      <w:pPr>
        <w:rPr>
          <w:lang w:val="el-GR"/>
        </w:rPr>
      </w:pPr>
    </w:p>
    <w:p w:rsidR="00B45CC0" w:rsidRPr="008846AC" w:rsidRDefault="000424F9">
      <w:pPr>
        <w:rPr>
          <w:lang w:val="el-GR"/>
        </w:rPr>
      </w:pPr>
      <w:r>
        <w:rPr>
          <w:noProof/>
          <w:lang w:val="el-GR" w:eastAsia="el-GR"/>
        </w:rPr>
        <w:pict>
          <v:shape id="Text Box 46" o:spid="_x0000_s1030" type="#_x0000_t202" style="position:absolute;margin-left:0;margin-top:25.65pt;width:381.45pt;height:164.6pt;z-index:25171558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6Q7swIAALMFAAAOAAAAZHJzL2Uyb0RvYy54bWysVNuOmzAQfa/Uf7D8znKpkwW0ZLUbQlVp&#10;e5F2+wEOmGAVbGo7gW3Vf+/YhGQvL1VbHqxhPD5zOzNX12PXogNTmkuR4fAiwIiJUlZc7DL89aHw&#10;Yoy0oaKirRQsw49M4+vV2zdXQ5+ySDayrZhCACJ0OvQZbozpU9/XZcM6qi9kzwRc1lJ11MCv2vmV&#10;ogOgd60fBcHSH6SqeiVLpjVo8+kSrxx+XbPSfK5rzQxqMwyxGXcqd27t6a+uaLpTtG94eQyD/kUU&#10;HeUCnJ6gcmoo2iv+CqrjpZJa1uailJ0v65qXzOUA2YTBi2zuG9ozlwsUR/enMun/B1t+OnxRiFcZ&#10;JkuMBO2gRw9sNOhWjghUUJ+h1ymY3fdgaEbQQ59drrq/k+U3jYRcN1Ts2I1ScmgYrSC+0L70nzyd&#10;cLQF2Q4fZQV+6N5IBzTWqrPFg3IgQIc+PZ56Y2MpQUliQki4wKiEuyhIAhK57vk0nZ/3Spv3THbI&#10;ChlW0HwHTw932thwaDqbWG9CFrxtHQFa8UwBhpMGnMNTe2fDcP38mQTJJt7ExCPRcuORIM+9m2JN&#10;vGURXi7yd/l6nYe/rN+QpA2vKiasm5lbIfmz3h1ZPrHixC4tW15ZOBuSVrvtulXoQIHbhftc0eHm&#10;bOY/D8MVAXJ5kVIYkeA2SrxiGV96pCALL7kMYi8Ik9tkGZCE5MXzlO64YP+eEhoynCyixcSmc9Av&#10;cgvc9zo3mnbcwPZoeZfh+GREU8vBjahcaw3l7SQ/KYUN/1wKaPfcaMdYS9KJrmbcjtNwzIOwldUj&#10;UFhJIBjwFDYfCI1UPzAaYItkWH/fU8Uwaj8IGAO7cmZBzcJ2Fqgo4WmGDUaTuDbTatr3iu8aQJ4G&#10;TcgbGJWaOxLbmZqiOA4YbAaXy3GL2dXz9N9ZnXft6jcAAAD//wMAUEsDBBQABgAIAAAAIQB/ytR/&#10;3gAAAAcBAAAPAAAAZHJzL2Rvd25yZXYueG1sTI/BTsMwEETvSPyDtUjcqN1WDW3IpqoQnJAQaThw&#10;dOJtEjVeh9htw99jTvQ4mtHMm2w72V6cafSdY4T5TIEgrp3puEH4LF8f1iB80Gx075gQfsjDNr+9&#10;yXRq3IULOu9DI2IJ+1QjtCEMqZS+bslqP3MDcfQObrQ6RDk20oz6EsttLxdKJdLqjuNCqwd6bqk+&#10;7k8WYffFxUv3/V59FIeiK8uN4rfkiHh/N+2eQASawn8Y/vAjOuSRqXInNl70CPFIQFjNlyCi+5gs&#10;NiAqhOVarUDmmbzmz38BAAD//wMAUEsBAi0AFAAGAAgAAAAhALaDOJL+AAAA4QEAABMAAAAAAAAA&#10;AAAAAAAAAAAAAFtDb250ZW50X1R5cGVzXS54bWxQSwECLQAUAAYACAAAACEAOP0h/9YAAACUAQAA&#10;CwAAAAAAAAAAAAAAAAAvAQAAX3JlbHMvLnJlbHNQSwECLQAUAAYACAAAACEAHiOkO7MCAACzBQAA&#10;DgAAAAAAAAAAAAAAAAAuAgAAZHJzL2Uyb0RvYy54bWxQSwECLQAUAAYACAAAACEAf8rUf94AAAAH&#10;AQAADwAAAAAAAAAAAAAAAAANBQAAZHJzL2Rvd25yZXYueG1sUEsFBgAAAAAEAAQA8wAAABgGAAAA&#10;AA==&#10;" filled="f" stroked="f">
            <v:textbox style="mso-next-textbox:#Text Box 46" inset="0,0,0,0">
              <w:txbxContent>
                <w:p w:rsidR="004C5539" w:rsidRPr="00FC14F6" w:rsidRDefault="004C5539" w:rsidP="00FC14F6">
                  <w:pPr>
                    <w:pStyle w:val="2"/>
                    <w:rPr>
                      <w:sz w:val="40"/>
                      <w:lang w:val="el-GR"/>
                    </w:rPr>
                  </w:pPr>
                  <w:r w:rsidRPr="00FC14F6">
                    <w:rPr>
                      <w:sz w:val="40"/>
                      <w:lang w:val="el-GR"/>
                    </w:rPr>
                    <w:t xml:space="preserve">ΔΗΜΟΣ </w:t>
                  </w:r>
                  <w:r w:rsidR="00CC7264">
                    <w:rPr>
                      <w:sz w:val="40"/>
                      <w:lang w:val="el-GR"/>
                    </w:rPr>
                    <w:t>ΜΥΛΟΠΟΤΆΜΟΥ</w:t>
                  </w:r>
                </w:p>
                <w:p w:rsidR="004C5539" w:rsidRPr="00FC14F6" w:rsidRDefault="004C5539" w:rsidP="00FC14F6">
                  <w:pPr>
                    <w:pStyle w:val="2"/>
                    <w:rPr>
                      <w:sz w:val="40"/>
                      <w:lang w:val="el-GR"/>
                    </w:rPr>
                  </w:pPr>
                  <w:r w:rsidRPr="00FC14F6">
                    <w:rPr>
                      <w:sz w:val="40"/>
                      <w:lang w:val="el-GR"/>
                    </w:rPr>
                    <w:t xml:space="preserve">ΤΙΤΛΟΣ ΕΡΓΟΥ </w:t>
                  </w:r>
                  <w:r w:rsidRPr="00FC14F6">
                    <w:rPr>
                      <w:rFonts w:cs="Consolas"/>
                      <w:sz w:val="40"/>
                      <w:lang w:val="el-GR"/>
                    </w:rPr>
                    <w:t>:</w:t>
                  </w:r>
                  <w:r w:rsidRPr="00FC14F6">
                    <w:rPr>
                      <w:sz w:val="40"/>
                      <w:lang w:val="el-GR"/>
                    </w:rPr>
                    <w:t xml:space="preserve"> ΑΝΑΠΤΥΞΗ ΓΩΝΙΩΝ ΑΝΑΚΥΚΛΩΣΗΣ ΤΟΥ ΔΗΜΟΥ </w:t>
                  </w:r>
                  <w:r w:rsidR="00CC7264">
                    <w:rPr>
                      <w:sz w:val="40"/>
                      <w:lang w:val="el-GR"/>
                    </w:rPr>
                    <w:t>ΜΥΛΟΠΟΤΆΜΟΥ</w:t>
                  </w:r>
                  <w:r w:rsidRPr="00FC14F6">
                    <w:rPr>
                      <w:sz w:val="40"/>
                      <w:lang w:val="el-GR"/>
                    </w:rPr>
                    <w:t xml:space="preserve"> </w:t>
                  </w:r>
                </w:p>
                <w:p w:rsidR="004C5539" w:rsidRPr="00363E05" w:rsidRDefault="004C5539" w:rsidP="003648A0">
                  <w:pPr>
                    <w:jc w:val="right"/>
                    <w:rPr>
                      <w:rFonts w:ascii="AstuteLightSSK" w:hAnsi="AstuteLightSSK"/>
                      <w:sz w:val="80"/>
                      <w:szCs w:val="80"/>
                      <w:lang w:val="el-GR"/>
                    </w:rPr>
                  </w:pPr>
                </w:p>
                <w:p w:rsidR="004C5539" w:rsidRPr="00363E05" w:rsidRDefault="004C5539" w:rsidP="003648A0">
                  <w:pPr>
                    <w:rPr>
                      <w:rFonts w:ascii="AstuteLightSSK" w:hAnsi="AstuteLightSSK"/>
                      <w:sz w:val="80"/>
                      <w:szCs w:val="80"/>
                      <w:lang w:val="el-GR"/>
                    </w:rPr>
                  </w:pPr>
                </w:p>
              </w:txbxContent>
            </v:textbox>
            <w10:wrap anchorx="margin"/>
          </v:shape>
        </w:pict>
      </w:r>
    </w:p>
    <w:p w:rsidR="00B45CC0" w:rsidRPr="008846AC" w:rsidRDefault="00B45CC0">
      <w:pPr>
        <w:rPr>
          <w:lang w:val="el-GR"/>
        </w:rPr>
      </w:pPr>
    </w:p>
    <w:p w:rsidR="00B45CC0" w:rsidRPr="008846AC" w:rsidRDefault="00B45CC0">
      <w:pPr>
        <w:rPr>
          <w:lang w:val="el-GR"/>
        </w:rPr>
      </w:pPr>
    </w:p>
    <w:p w:rsidR="00B45CC0" w:rsidRPr="008846AC" w:rsidRDefault="00B45CC0">
      <w:pPr>
        <w:rPr>
          <w:lang w:val="el-GR"/>
        </w:rPr>
      </w:pPr>
    </w:p>
    <w:p w:rsidR="00B45CC0" w:rsidRDefault="00B45CC0">
      <w:pPr>
        <w:spacing w:after="160" w:line="259" w:lineRule="auto"/>
        <w:rPr>
          <w:b/>
          <w:bCs/>
          <w:sz w:val="28"/>
          <w:szCs w:val="28"/>
          <w:lang w:val="el-GR"/>
        </w:rPr>
      </w:pPr>
      <w:r>
        <w:rPr>
          <w:b/>
          <w:bCs/>
          <w:sz w:val="28"/>
          <w:szCs w:val="28"/>
          <w:lang w:val="el-GR"/>
        </w:rPr>
        <w:br w:type="page"/>
      </w:r>
    </w:p>
    <w:p w:rsidR="007B7226" w:rsidRDefault="007B7226" w:rsidP="007B7226">
      <w:pPr>
        <w:spacing w:after="160" w:line="259" w:lineRule="auto"/>
        <w:rPr>
          <w:rFonts w:ascii="Consolas" w:hAnsi="Consolas"/>
          <w:b/>
          <w:bCs/>
          <w:sz w:val="24"/>
          <w:szCs w:val="24"/>
          <w:lang w:val="el-GR"/>
        </w:rPr>
      </w:pPr>
    </w:p>
    <w:p w:rsidR="007B7226" w:rsidRPr="008846AC" w:rsidRDefault="000424F9" w:rsidP="007B7226">
      <w:pPr>
        <w:rPr>
          <w:lang w:val="el-GR"/>
        </w:rPr>
      </w:pPr>
      <w:r>
        <w:rPr>
          <w:noProof/>
          <w:lang w:val="el-GR" w:eastAsia="el-GR"/>
        </w:rPr>
        <w:pict>
          <v:rect id="_x0000_s1032" style="position:absolute;margin-left:294.05pt;margin-top:340.9pt;width:260.35pt;height:81.9pt;z-index:25181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2lugIAALsFAAAOAAAAZHJzL2Uyb0RvYy54bWysVG1v0zAQ/o7Ef7D8PYvTui+Jlk5b0yCk&#10;ARODH+AmTmOR2MF2mw7Ef+fstF27fUFAPkS273z33D2P7/pm3zZox7URSqY4uiIYcVmoUshNir9+&#10;yYM5RsYyWbJGSZ7iJ27wzeLtm+u+S/hI1aopuUYQRJqk71JcW9slYWiKmrfMXKmOSzBWSrfMwlZv&#10;wlKzHqK3TTgiZBr2SpedVgU3Bk6zwYgXPn5V8cJ+qirDLWpSDNis/2v/X7t/uLhmyUazrhbFAQb7&#10;CxQtExKSnkJlzDK01eJVqFYUWhlV2atCtaGqKlFwXwNUE5EX1TzWrOO+FmiO6U5tMv8vbPFx96CR&#10;KIE7AlRJ1gJJn6FtTG4ajqKZ61DfmQQcH7sH7Wo03b0qvhkk1bIGN36rteprzkrAFTn/8OKC2xi4&#10;itb9B1VCeLa1yjdrX+nWBYQ2oL3n5OnECd9bVMDheEymlE4wKsAWEUqisWctZMnxeqeNfcdVi9wi&#10;xRrQ+/Bsd2+sg8OSo4vLJlUumsYT38iLA3AcTiA5XHU2B8Pz+DMm8Wq+mtOAjqargJIsC27zJQ2m&#10;eTSbZONsucyiXy5vRJNalCWXLs1RUxH9M84O6h7UcFKVUY0oXTgHyejNetlotGOg6dx/vulgeXYL&#10;L2H4JkAtL0qKRpTcjeIgn85nAc3pJIhnZB6QKL6Lp4TGNMsvS7oXkv97SahPcTwZTTxLZ6Bf1Eb8&#10;97o2lrTCwtRoRJvi+cmJJU6DK1l6ai0TzbA+a4WD/9wKoPtItFesE+kgdrtf7/2jmB7lv1blE0hY&#10;KxAYzBGYeLColf6BUQ/TI8Xm+5ZpjlHzXsIziCNK3bjxGzqZjWCjzy3rcwuTBYRKscVoWC7tMKK2&#10;nRabGjJFvlVS3cLTqYQXtXtWA6rDg4MJ4Ws7TDM3gs733ut55i5+AwAA//8DAFBLAwQUAAYACAAA&#10;ACEAGdQEMuIAAAAMAQAADwAAAGRycy9kb3ducmV2LnhtbEyPwUrDQBCG74LvsIzgRewmYsMSMylS&#10;EIsIpan2vE3WJJidTbPbJL6905PeZpiPf74/W822E6MZfOsIIV5EIAyVrmqpRvjYv9wrED5oqnTn&#10;yCD8GA+r/Poq02nlJtqZsQi14BDyqUZoQuhTKX3ZGKv9wvWG+PblBqsDr0Mtq0FPHG47+RBFibS6&#10;Jf7Q6N6sG1N+F2eLMJXb8bB/f5Xbu8PG0WlzWhefb4i3N/PzE4hg5vAHw0Wf1SFnp6M7U+VFh7BU&#10;KmYUIVExd7gQcaR4OiKox2UCMs/k/xL5LwAAAP//AwBQSwECLQAUAAYACAAAACEAtoM4kv4AAADh&#10;AQAAEwAAAAAAAAAAAAAAAAAAAAAAW0NvbnRlbnRfVHlwZXNdLnhtbFBLAQItABQABgAIAAAAIQA4&#10;/SH/1gAAAJQBAAALAAAAAAAAAAAAAAAAAC8BAABfcmVscy8ucmVsc1BLAQItABQABgAIAAAAIQAi&#10;+22lugIAALsFAAAOAAAAAAAAAAAAAAAAAC4CAABkcnMvZTJvRG9jLnhtbFBLAQItABQABgAIAAAA&#10;IQAZ1AQy4gAAAAwBAAAPAAAAAAAAAAAAAAAAABQFAABkcnMvZG93bnJldi54bWxQSwUGAAAAAAQA&#10;BADzAAAAIwYAAAAA&#10;" filled="f" stroked="f">
            <v:textbox>
              <w:txbxContent>
                <w:p w:rsidR="004C5539" w:rsidRDefault="004C5539" w:rsidP="007B7226"/>
              </w:txbxContent>
            </v:textbox>
          </v:rect>
        </w:pict>
      </w:r>
      <w:r w:rsidR="007B7226" w:rsidRPr="008846AC">
        <w:rPr>
          <w:noProof/>
          <w:lang w:val="el-GR"/>
        </w:rPr>
        <w:softHyphen/>
      </w:r>
    </w:p>
    <w:p w:rsidR="007B7226" w:rsidRPr="008846AC" w:rsidRDefault="007B7226" w:rsidP="007B7226">
      <w:pPr>
        <w:rPr>
          <w:lang w:val="el-GR"/>
        </w:rPr>
      </w:pPr>
    </w:p>
    <w:p w:rsidR="007B7226" w:rsidRPr="008846AC" w:rsidRDefault="007B7226" w:rsidP="007B7226">
      <w:pPr>
        <w:rPr>
          <w:lang w:val="el-GR"/>
        </w:rPr>
      </w:pPr>
    </w:p>
    <w:p w:rsidR="007B7226" w:rsidRPr="008846AC" w:rsidRDefault="007B7226" w:rsidP="007B7226">
      <w:pPr>
        <w:rPr>
          <w:lang w:val="el-GR"/>
        </w:rPr>
      </w:pPr>
    </w:p>
    <w:p w:rsidR="007B7226" w:rsidRPr="008846AC" w:rsidRDefault="007B7226" w:rsidP="007B7226">
      <w:pPr>
        <w:rPr>
          <w:lang w:val="el-GR"/>
        </w:rPr>
      </w:pPr>
    </w:p>
    <w:p w:rsidR="007B7226" w:rsidRPr="008846AC" w:rsidRDefault="007B7226" w:rsidP="007B7226">
      <w:pPr>
        <w:rPr>
          <w:lang w:val="el-GR"/>
        </w:rPr>
      </w:pPr>
    </w:p>
    <w:p w:rsidR="007B7226" w:rsidRPr="008846AC" w:rsidRDefault="007B7226" w:rsidP="007B7226">
      <w:pPr>
        <w:rPr>
          <w:lang w:val="el-GR"/>
        </w:rPr>
      </w:pPr>
    </w:p>
    <w:p w:rsidR="007B7226" w:rsidRPr="008846AC" w:rsidRDefault="000424F9" w:rsidP="007B7226">
      <w:pPr>
        <w:rPr>
          <w:lang w:val="el-GR"/>
        </w:rPr>
      </w:pPr>
      <w:r>
        <w:rPr>
          <w:noProof/>
          <w:lang w:val="el-GR" w:eastAsia="el-GR"/>
        </w:rPr>
        <w:pict>
          <v:shape id="Text Box 14" o:spid="_x0000_s1033" type="#_x0000_t202" style="position:absolute;margin-left:0;margin-top:8.25pt;width:555.75pt;height:322pt;z-index:251815936;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A3tsgIAALQFAAAOAAAAZHJzL2Uyb0RvYy54bWysVG1vmzAQ/j5p/8Hyd4pJSQKopGpDmCZ1&#10;L1K7H+CACdbAZrYT6Kb9951NSNNWk6ZtfLAO+/zcPXeP7+p6aBt0YEpzKVIcXBCMmChkycUuxV8e&#10;ci/CSBsqStpIwVL8yDS+Xr19c9V3CZvJWjYlUwhAhE76LsW1MV3i+7qoWUv1heyYgMNKqpYa+FU7&#10;v1S0B/S28WeELPxeqrJTsmBaw242HuKVw68qVphPVaWZQU2KITfjVuXWrV391RVNdop2NS+OadC/&#10;yKKlXEDQE1RGDUV7xV9BtbxQUsvKXBSy9WVV8YI5DsAmIC/Y3Ne0Y44LFEd3pzLp/wdbfDx8VoiX&#10;0DuyxEjQFpr0wAaDbuWAgtAWqO90An73HXiaAfbB2ZHV3Z0svmok5LqmYsdulJJ9zWgJCQb2pn92&#10;dcTRFmTbf5AlxKF7Ix3QUKnWVg/qgQAdGvV4ao7NpYDNJZlHZDbHqICzy0WwnMdzF4Mm0/VOafOO&#10;yRZZI8UKuu/g6eFOG5sOTSYXG03InDeNU0Ajnm2A47gDweGqPbNpuIb+iEm8iTZR6IWzxcYLSZZ5&#10;N/k69BY55JRdZut1Fvy0cYMwqXlZMmHDTOIKwj9r3lHmoyxO8tKy4aWFsylptduuG4UOFMSdu+9Y&#10;kDM3/3kargjA5QWlYBaS21ns5Yto6YV5OPfiJYk8EsS38YKEcZjlzyndccH+nRLqUxzPoamOzm+5&#10;Efe95kaTlhsYHw1vUxydnGhiNbgRpWutobwZ7bNS2PSfSgHtnhrtFGtFOsrVDNvBvY6ljW7VvJXl&#10;I0hYSRAY6BRGHxi1VN8x6mGMpFh/21PFMGreC3gGduZMhpqM7WRQUcDVFBuMRnNtxtm07xTf1YA8&#10;PjQhb+CpVNyJ+CmL4wOD0eC4HMeYnT3n/87radiufgEAAP//AwBQSwMEFAAGAAgAAAAhAHwwZTLc&#10;AAAACAEAAA8AAABkcnMvZG93bnJldi54bWxMj0FvwjAMhe+T9h8iT9ptpEOigq4pQmg7TZpWyoFj&#10;2pg2onFKE6D79zOnzSfbz3r+Xr6eXC+uOAbrScHrLAGB1HhjqVWwrz5eliBC1GR07wkV/GCAdfH4&#10;kOvM+BuVeN3FVrAJhUwr6GIcMilD06HTYeYHJNaOfnQ68ji20oz6xuaul/MkSaXTlvhDpwfcdtic&#10;dhenYHOg8t2ev+rv8ljaqlol9JmelHp+mjZvICJO8e8Y7viMDgUz1f5CJoheAQeJvE0XIO4qF3e1&#10;gsUynYMscvk/QPELAAD//wMAUEsBAi0AFAAGAAgAAAAhALaDOJL+AAAA4QEAABMAAAAAAAAAAAAA&#10;AAAAAAAAAFtDb250ZW50X1R5cGVzXS54bWxQSwECLQAUAAYACAAAACEAOP0h/9YAAACUAQAACwAA&#10;AAAAAAAAAAAAAAAvAQAAX3JlbHMvLnJlbHNQSwECLQAUAAYACAAAACEA10wN7bICAAC0BQAADgAA&#10;AAAAAAAAAAAAAAAuAgAAZHJzL2Uyb0RvYy54bWxQSwECLQAUAAYACAAAACEAfDBlMtwAAAAIAQAA&#10;DwAAAAAAAAAAAAAAAAAMBQAAZHJzL2Rvd25yZXYueG1sUEsFBgAAAAAEAAQA8wAAABUGAAAAAA==&#10;" filled="f" stroked="f">
            <v:textbox inset="0,0,0,0">
              <w:txbxContent>
                <w:p w:rsidR="004C5539" w:rsidRPr="00FC14F6" w:rsidRDefault="004C5539" w:rsidP="00E71FD5">
                  <w:pPr>
                    <w:pStyle w:val="10"/>
                    <w:rPr>
                      <w:rFonts w:eastAsia="SimSun"/>
                      <w:color w:val="8A8E56" w:themeColor="background2" w:themeShade="80"/>
                      <w:sz w:val="52"/>
                      <w:lang w:val="el-GR"/>
                    </w:rPr>
                  </w:pPr>
                  <w:r w:rsidRPr="00FC14F6">
                    <w:rPr>
                      <w:rFonts w:eastAsia="SimSun"/>
                      <w:color w:val="8A8E56" w:themeColor="background2" w:themeShade="80"/>
                      <w:sz w:val="52"/>
                      <w:lang w:val="el-GR"/>
                    </w:rPr>
                    <w:t xml:space="preserve">Πρόταση Έργου στο πλαίσιο του Προγράμματος Ανάπτυξης και Αλληλεγγύης για την Τοπική Αυτοδιοίκηση </w:t>
                  </w:r>
                </w:p>
                <w:p w:rsidR="004C5539" w:rsidRPr="00FC14F6" w:rsidRDefault="004C5539" w:rsidP="00E71FD5">
                  <w:pPr>
                    <w:pStyle w:val="10"/>
                    <w:rPr>
                      <w:color w:val="8A8E56" w:themeColor="background2" w:themeShade="80"/>
                      <w:sz w:val="52"/>
                      <w:lang w:val="el-GR"/>
                    </w:rPr>
                  </w:pPr>
                  <w:r w:rsidRPr="00FC14F6">
                    <w:rPr>
                      <w:rFonts w:eastAsia="SimSun"/>
                      <w:color w:val="8A8E56" w:themeColor="background2" w:themeShade="80"/>
                      <w:sz w:val="52"/>
                      <w:lang w:val="el-GR"/>
                    </w:rPr>
                    <w:t>‘ΑΝΤΩΝΗΣ ΤΡΙΤΣΗΣ’</w:t>
                  </w:r>
                  <w:r w:rsidRPr="00FC14F6">
                    <w:rPr>
                      <w:color w:val="8A8E56" w:themeColor="background2" w:themeShade="80"/>
                      <w:sz w:val="52"/>
                      <w:lang w:val="el-GR"/>
                    </w:rPr>
                    <w:t xml:space="preserve"> </w:t>
                  </w:r>
                </w:p>
                <w:p w:rsidR="004C5539" w:rsidRPr="00FC14F6" w:rsidRDefault="004C5539" w:rsidP="00E71FD5">
                  <w:pPr>
                    <w:pStyle w:val="10"/>
                    <w:rPr>
                      <w:rFonts w:eastAsia="SimSun"/>
                      <w:color w:val="8A8E56" w:themeColor="background2" w:themeShade="80"/>
                      <w:sz w:val="52"/>
                      <w:lang w:val="el-GR"/>
                    </w:rPr>
                  </w:pPr>
                  <w:r w:rsidRPr="00FC14F6">
                    <w:rPr>
                      <w:rFonts w:eastAsia="SimSun"/>
                      <w:color w:val="8A8E56" w:themeColor="background2" w:themeShade="80"/>
                      <w:sz w:val="52"/>
                      <w:lang w:val="el-GR"/>
                    </w:rPr>
                    <w:t xml:space="preserve">Κωδικός πρόσκλησης: ΑΤ04 – «Χωριστή Συλλογή </w:t>
                  </w:r>
                  <w:proofErr w:type="spellStart"/>
                  <w:r w:rsidRPr="00FC14F6">
                    <w:rPr>
                      <w:rFonts w:eastAsia="SimSun"/>
                      <w:color w:val="8A8E56" w:themeColor="background2" w:themeShade="80"/>
                      <w:sz w:val="52"/>
                      <w:lang w:val="el-GR"/>
                    </w:rPr>
                    <w:t>Βιοαποβλήτων</w:t>
                  </w:r>
                  <w:proofErr w:type="spellEnd"/>
                  <w:r w:rsidRPr="00FC14F6">
                    <w:rPr>
                      <w:rFonts w:eastAsia="SimSun"/>
                      <w:color w:val="8A8E56" w:themeColor="background2" w:themeShade="80"/>
                      <w:sz w:val="52"/>
                      <w:lang w:val="el-GR"/>
                    </w:rPr>
                    <w:t>, Γωνιές Ανακύκλωσης και Σταθμοί Μεταφόρτωσης Απορριμμάτων»</w:t>
                  </w:r>
                </w:p>
                <w:p w:rsidR="004C5539" w:rsidRPr="00E65EFD" w:rsidRDefault="004C5539" w:rsidP="007B7226">
                  <w:pPr>
                    <w:rPr>
                      <w:rFonts w:ascii="Consolas" w:hAnsi="Consolas"/>
                      <w:color w:val="FFFFFF" w:themeColor="background1"/>
                      <w:sz w:val="68"/>
                      <w:szCs w:val="68"/>
                      <w:lang w:val="el-GR"/>
                    </w:rPr>
                  </w:pPr>
                </w:p>
              </w:txbxContent>
            </v:textbox>
            <w10:wrap anchorx="margin"/>
          </v:shape>
        </w:pict>
      </w:r>
    </w:p>
    <w:p w:rsidR="007B7226" w:rsidRPr="008846AC" w:rsidRDefault="007B7226" w:rsidP="007B7226">
      <w:pPr>
        <w:rPr>
          <w:lang w:val="el-GR"/>
        </w:rPr>
      </w:pPr>
    </w:p>
    <w:p w:rsidR="007B7226" w:rsidRPr="008846AC" w:rsidRDefault="007B7226" w:rsidP="007B7226">
      <w:pPr>
        <w:rPr>
          <w:lang w:val="el-GR"/>
        </w:rPr>
      </w:pPr>
    </w:p>
    <w:p w:rsidR="007B7226" w:rsidRPr="008846AC" w:rsidRDefault="007B7226" w:rsidP="007B7226">
      <w:pPr>
        <w:rPr>
          <w:lang w:val="el-GR"/>
        </w:rPr>
      </w:pPr>
    </w:p>
    <w:p w:rsidR="007B7226" w:rsidRPr="008846AC" w:rsidRDefault="007B7226" w:rsidP="007B7226">
      <w:pPr>
        <w:rPr>
          <w:lang w:val="el-GR"/>
        </w:rPr>
      </w:pPr>
    </w:p>
    <w:p w:rsidR="007B7226" w:rsidRPr="008846AC" w:rsidRDefault="007B7226" w:rsidP="007B7226">
      <w:pPr>
        <w:rPr>
          <w:lang w:val="el-GR"/>
        </w:rPr>
      </w:pPr>
    </w:p>
    <w:p w:rsidR="007B7226" w:rsidRPr="008846AC" w:rsidRDefault="007B7226" w:rsidP="007B7226">
      <w:pPr>
        <w:rPr>
          <w:lang w:val="el-GR"/>
        </w:rPr>
      </w:pPr>
    </w:p>
    <w:p w:rsidR="007B7226" w:rsidRPr="008846AC" w:rsidRDefault="000424F9" w:rsidP="007B7226">
      <w:pPr>
        <w:rPr>
          <w:lang w:val="el-GR"/>
        </w:rPr>
      </w:pPr>
      <w:r>
        <w:rPr>
          <w:noProof/>
          <w:lang w:val="el-GR" w:eastAsia="el-GR"/>
        </w:rPr>
        <w:pict>
          <v:rect id="Rectangle 19" o:spid="_x0000_s1034" style="position:absolute;margin-left:442pt;margin-top:18.05pt;width:167.45pt;height:80.25pt;z-index:251817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tMt+wIAAIcGAAAOAAAAZHJzL2Uyb0RvYy54bWysVV1v2zYUfR/Q/0DwXZGoULIkRCls2RoG&#10;pGvRbD+AliiLqERqJBM5G/rfd0k7juP0oWirB4Ifl5fnnPuhm/f7cUCPXBuhZInJVYQRl41qhdyV&#10;+O+/6iDDyFgmWzYoyUv8xA1+f/vut5t5KnisejW0XCNwIk0xTyXurZ2KMDRNz0dmrtTEJRx2So/M&#10;wlLvwlazGbyPQxhHURrOSreTVg03BnbXh0N86/13HW/sx64z3KKhxIDN+lH7cevG8PaGFTvNpl40&#10;RxjsB1CMTEh49ORqzSxDD1q8cTWKRiujOnvVqDFUXSca7jkAGxJdsLnv2cQ9FxDHTCeZzK9z2/z5&#10;+Ekj0ULsCOgj2QhB+gyyMbkbOCK5U2ieTAGG99Mn7Tia6U41XwySqurBjC+1VnPPWQu4iLMPX11w&#10;CwNX0Xb+oFpwzx6s8mLtOz06hyAD2vuYPJ1iwvcWNbAZkzhNCMGogTMSkZwmqX+DFc/XJ23s71yN&#10;yE1KrAG9d88e74x1cFjxbOJek6oWw+ADP8hXG2B42OE+cw63WQFQYOosHSgf1f/yKN9km4wGNE43&#10;AY3W62BZVzRIa7JI1tfrqlqTrw4FoUUv2pZL9+hzhhH6fRE85vohN045ZtQgWufOQTJ6t60GjR4Z&#10;ZHjtv6M8Z2bhaxheEuByQYnENFrFeVCn2SKgNU2CfBFlAWi+ytOI5nRdv6Z0JyT/eUpoLnGexAlG&#10;bNhBE2ms9uE7w39BM/LfW5qsGIWFdjKIscTZyYgVLjk3svUxt0wMh/mZKo7Jt1VZ1km0oNdZsFgk&#10;1wG93kTBKqurYFmRNF1sVtVqcxHojU8e8/PC+PCcZeIZ3uMbL5AhdZ/T1FefK7hD4dr9du8LPHOC&#10;uWLcqvYJylErKBaoeejeMOmV/hejGTphic0/D0xzjIY/JJR0Tih1rdMvaLKIYaHPT7bnJ0w24KrE&#10;FsLpp5U9tNuHSYtdDy8RH12pltAGOuEL9AUVMHIL6Hae27Ezu3Z6vvZWL/+P2/8BAAD//wMAUEsD&#10;BBQABgAIAAAAIQDqppTH4wAAAAsBAAAPAAAAZHJzL2Rvd25yZXYueG1sTI9Ba8JAEIXvhf6HZQq9&#10;FN3ElhBjNiJCqZSCGFvPa3ZMgtnZmF2T9N93PdXbG97jzffS5agb1mNna0MCwmkADKkwqqZSwPf+&#10;fRIDs06Sko0hFPCLFpbZ40MqE2UG2mGfu5L5ErKJFFA51yac26JCLe3UtEjeO5lOS+fPruSqk4Mv&#10;1w2fBUHEtazJf6hki+sKi3N+1QKGYtsf9l8ffPty2Bi6bC7r/OdTiOencbUA5nB0/2G44Xt0yDzT&#10;0VxJWdYIiOM3v8UJeI1CYLfALIznwI5ezaMIeJby+w3ZHwAAAP//AwBQSwECLQAUAAYACAAAACEA&#10;toM4kv4AAADhAQAAEwAAAAAAAAAAAAAAAAAAAAAAW0NvbnRlbnRfVHlwZXNdLnhtbFBLAQItABQA&#10;BgAIAAAAIQA4/SH/1gAAAJQBAAALAAAAAAAAAAAAAAAAAC8BAABfcmVscy8ucmVsc1BLAQItABQA&#10;BgAIAAAAIQDtitMt+wIAAIcGAAAOAAAAAAAAAAAAAAAAAC4CAABkcnMvZTJvRG9jLnhtbFBLAQIt&#10;ABQABgAIAAAAIQDqppTH4wAAAAsBAAAPAAAAAAAAAAAAAAAAAFUFAABkcnMvZG93bnJldi54bWxQ&#10;SwUGAAAAAAQABADzAAAAZQYAAAAA&#10;" filled="f" stroked="f">
            <v:textbox>
              <w:txbxContent>
                <w:p w:rsidR="004C5539" w:rsidRDefault="004C5539" w:rsidP="007B7226">
                  <w:pPr>
                    <w:jc w:val="center"/>
                  </w:pPr>
                </w:p>
              </w:txbxContent>
            </v:textbox>
          </v:rect>
        </w:pict>
      </w:r>
    </w:p>
    <w:p w:rsidR="007B5CC8" w:rsidRPr="00C77F3F" w:rsidRDefault="007B5CC8" w:rsidP="007B7226">
      <w:pPr>
        <w:spacing w:after="160" w:line="259" w:lineRule="auto"/>
        <w:rPr>
          <w:lang w:val="el-GR"/>
        </w:rPr>
      </w:pPr>
    </w:p>
    <w:p w:rsidR="007B5CC8" w:rsidRPr="00C77F3F" w:rsidRDefault="007B5CC8" w:rsidP="007B7226">
      <w:pPr>
        <w:spacing w:after="160" w:line="259" w:lineRule="auto"/>
        <w:rPr>
          <w:lang w:val="el-GR"/>
        </w:rPr>
      </w:pPr>
    </w:p>
    <w:p w:rsidR="007B5CC8" w:rsidRPr="00C77F3F" w:rsidRDefault="007B5CC8" w:rsidP="007B7226">
      <w:pPr>
        <w:spacing w:after="160" w:line="259" w:lineRule="auto"/>
        <w:rPr>
          <w:lang w:val="el-GR"/>
        </w:rPr>
      </w:pPr>
    </w:p>
    <w:p w:rsidR="007B5CC8" w:rsidRPr="00C77F3F" w:rsidRDefault="007B5CC8" w:rsidP="007B7226">
      <w:pPr>
        <w:spacing w:after="160" w:line="259" w:lineRule="auto"/>
        <w:rPr>
          <w:lang w:val="el-GR"/>
        </w:rPr>
      </w:pPr>
    </w:p>
    <w:p w:rsidR="007B5CC8" w:rsidRPr="00C77F3F" w:rsidRDefault="007B5CC8" w:rsidP="007B7226">
      <w:pPr>
        <w:spacing w:after="160" w:line="259" w:lineRule="auto"/>
        <w:rPr>
          <w:lang w:val="el-GR"/>
        </w:rPr>
      </w:pPr>
    </w:p>
    <w:p w:rsidR="007B7226" w:rsidRDefault="007B5CC8" w:rsidP="007B7226">
      <w:pPr>
        <w:spacing w:after="160" w:line="259" w:lineRule="auto"/>
        <w:rPr>
          <w:b/>
          <w:bCs/>
          <w:sz w:val="28"/>
          <w:szCs w:val="28"/>
          <w:lang w:val="el-GR"/>
        </w:rPr>
      </w:pPr>
      <w:r>
        <w:rPr>
          <w:b/>
          <w:bCs/>
          <w:sz w:val="28"/>
          <w:szCs w:val="28"/>
          <w:lang w:val="el-GR"/>
        </w:rPr>
        <w:t xml:space="preserve">            </w:t>
      </w:r>
      <w:r w:rsidR="000424F9" w:rsidRPr="000424F9">
        <w:rPr>
          <w:noProof/>
          <w:lang w:val="el-GR" w:eastAsia="el-GR"/>
        </w:rPr>
        <w:pict>
          <v:rect id="Rectangle 21" o:spid="_x0000_s1037" style="position:absolute;margin-left:378.35pt;margin-top:76.4pt;width:154.3pt;height:65.35pt;z-index:251822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yC8+AIAAIcGAAAOAAAAZHJzL2Uyb0RvYy54bWysVV1v0zAUfUfiP1h+z/JRp22iZVObNghp&#10;wMTgB7iJ01gkdrC9pQPx37l22q7reECMPFj+uL4+5557by6vd12LHpjSXIoMhxcBRkyUsuJim+Gv&#10;XwpvjpE2VFS0lYJl+JFpfH319s3l0Kcsko1sK6YQOBE6HfoMN8b0qe/rsmEd1ReyZwIOa6k6amCp&#10;tn6l6ADeu9aPgmDqD1JVvZIl0xp2V+MhvnL+65qV5lNda2ZQm2HAZtyo3Lixo391SdOton3Dyz0M&#10;+g8oOsoFPHp0taKGonvFX7jqeKmklrW5KGXny7rmJXMcgE0YnLG5a2jPHBcIju6PYdL/z2358eFW&#10;IV6BduEEI0E7EOkzhI2KbctQFNoIDb1OwfCuv1WWo+5vZPlNIyHzBszYQik5NIxWgMvZ+88u2IWG&#10;q2gzfJAVuKf3Rrpg7WrVWYcQBrRzmjweNWE7g0rYDJM4mcQJRiWczaMkIbGF5NP0cLtX2rxjskN2&#10;kmEF4J13+nCjzWh6MLGPCVnwtnW6t+LZBvgcd5hLnPE2TQEJTK2lxeRE/ZkEyXq+nhOPRNO1R4LV&#10;ylsUOfGmRTiLV5NVnq/CXxZFSNKGVxUT9tFDgoXk7wTcp/qYGscU07LllXVnIWm13eStQg8UErxw&#10;3z48J2b+cxguesDljFIYkWAZJV4xnc88UpDYS2bB3AvCZJlMA5KQVfGc0g0X7PWU0JDhJI5ijGi7&#10;hR5SGuXkO8F/RjNw30uaNO24gW7S8g5S5WhEU5uba1E5zQ3l7Tg/iYpl8ueoLIo4mJHJ3JvN4olH&#10;JuvAW86L3Fvk4XQ6Wy/z5fpM6LVLHv36wDh5TjLxBO/+jSfIkLqHNHXFZ+ttrFuz2+z29X0o5Y2s&#10;HqEclYRqgZ4I3RsmjVQ/MBqgE2ZYf7+nimHUvhdQ0klIiG2dbkHiWQQLdXqyOT2hogRXGTagp5vm&#10;Zmy3973i2wZeCp28Qi6gDdTcVahtESMqoGQX0O0cuX1ntu30dO2snv4fV78BAAD//wMAUEsDBBQA&#10;BgAIAAAAIQA+XbI+4gAAAAwBAAAPAAAAZHJzL2Rvd25yZXYueG1sTI9BS8NAEIXvgv9hGcGL2I0p&#10;SUuaTZGCWEQoprbnbTImwexsmt0m8d87PelxeB9vvpeuJ9OKAXvXWFLwNAtAIBW2bKhS8Ll/eVyC&#10;cF5TqVtLqOAHHayz25tUJ6Ud6QOH3FeCS8glWkHtfZdI6YoajXYz2yFx9mV7oz2ffSXLXo9cbloZ&#10;BkEsjW6IP9S6w02NxXd+MQrGYjcc9++vcvdw3Fo6b8+b/PCm1P3d9LwC4XHyfzBc9VkdMnY62QuV&#10;TrQKFlG8YJSDKOQNVyKIozmIk4JwOY9AZqn8PyL7BQAA//8DAFBLAQItABQABgAIAAAAIQC2gziS&#10;/gAAAOEBAAATAAAAAAAAAAAAAAAAAAAAAABbQ29udGVudF9UeXBlc10ueG1sUEsBAi0AFAAGAAgA&#10;AAAhADj9If/WAAAAlAEAAAsAAAAAAAAAAAAAAAAALwEAAF9yZWxzLy5yZWxzUEsBAi0AFAAGAAgA&#10;AAAhAO/rILz4AgAAhwYAAA4AAAAAAAAAAAAAAAAALgIAAGRycy9lMm9Eb2MueG1sUEsBAi0AFAAG&#10;AAgAAAAhAD5dsj7iAAAADAEAAA8AAAAAAAAAAAAAAAAAUgUAAGRycy9kb3ducmV2LnhtbFBLBQYA&#10;AAAABAAEAPMAAABhBgAAAAA=&#10;" filled="f" stroked="f">
            <v:textbox>
              <w:txbxContent>
                <w:p w:rsidR="004C5539" w:rsidRDefault="004C5539" w:rsidP="007B7226">
                  <w:pPr>
                    <w:jc w:val="center"/>
                  </w:pPr>
                </w:p>
              </w:txbxContent>
            </v:textbox>
          </v:rect>
        </w:pict>
      </w:r>
      <w:r w:rsidR="000424F9" w:rsidRPr="000424F9">
        <w:rPr>
          <w:noProof/>
          <w:lang w:val="el-GR" w:eastAsia="el-GR"/>
        </w:rPr>
        <w:pict>
          <v:rect id="_x0000_s1038" style="position:absolute;margin-left:611.1pt;margin-top:6.2pt;width:154.3pt;height:65.35pt;z-index:251819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76+AIAAIcGAAAOAAAAZHJzL2Uyb0RvYy54bWysVV1v0zAUfUfiP1h+z/JRp22iZVObNghp&#10;wMTgB7iJ01gkdrC9pQPx37l22q7reECMPFj+uL4+5557by6vd12LHpjSXIoMhxcBRkyUsuJim+Gv&#10;XwpvjpE2VFS0lYJl+JFpfH319s3l0Kcsko1sK6YQOBE6HfoMN8b0qe/rsmEd1ReyZwIOa6k6amCp&#10;tn6l6ADeu9aPgmDqD1JVvZIl0xp2V+MhvnL+65qV5lNda2ZQm2HAZtyo3Lixo391SdOton3Dyz0M&#10;+g8oOsoFPHp0taKGonvFX7jqeKmklrW5KGXny7rmJXMcgE0YnLG5a2jPHBcIju6PYdL/z2358eFW&#10;IV6BdmGMkaAdiPQZwkbFtmUoCm2Ehl6nYHjX3yrLUfc3svymkZB5A2ZsoZQcGkYrwOXs/WcX7ELD&#10;VbQZPsgK3NN7I12wdrXqrEMIA9o5TR6PmrCdQSVshkmcTOIEoxLO5lGSkNhC8ml6uN0rbd4x2SE7&#10;ybAC8M47fbjRZjQ9mNjHhCx42zrdW/FsA3yOO8wlznibpoAEptbSYnKi/kyCZD1fz4lHounaI8Fq&#10;5S2KnHjTIpzFq8kqz1fhL4siJGnDq4oJ++ghwULydwLuU31MjWOKadnyyrqzkLTabvJWoQcKCV64&#10;bx+eEzP/OQwXPeByRimMSLCMEq+YzmceKUjsJbNg7gVhskymAUnIqnhO6YYL9npKaMhwEkeQfLTd&#10;Qg8pjXLyneA/oxm47yVNmnbcQDdpeQepcjSiqc3Ntaic5obydpyfRMUy+XNUFkUczMhk7s1m8cQj&#10;k3XgLedF7i3ycDqdrZf5cn0m9Nolj359YJw8J5l4gnf/xhNkSN1Dmrris/U21q3ZbXZjfUeHUt7I&#10;6hHKUUmoFuiJ0L1h0kj1A6MBOmGG9fd7qhhG7XsBJZ2EhNjW6RYknkWwUKcnm9MTKkpwlWEDerpp&#10;bsZ2e98rvm3gpdDJK+QC2kDNXYXaFjGiAkp2Ad3Okdt3ZttOT9fO6un/cfUbAAD//wMAUEsDBBQA&#10;BgAIAAAAIQBTg9023wAAAAwBAAAPAAAAZHJzL2Rvd25yZXYueG1sTE9dS8NAEHwX+h+OFXyR9tIP&#10;i8RcihTEIkIx1T5fc2sSmttLc9ck/ns3T7pPM8wwO5NsBluLDltfOVIwn0UgkHJnKioUfB5epo8g&#10;fNBkdO0IFfygh006uUl0bFxPH9hloRAcQj7WCsoQmlhKn5dotZ+5Bom1b9daHZi2hTSt7jnc1nIR&#10;RWtpdUX8odQNbkvMz9nVKujzfXc8vL/K/f1x5+iyu2yzrzel7m6H5ycQAYfwZ4axPleHlDud3JWM&#10;FzXzBR97R7QCMToelhGvOTFaLecg00T+H5H+AgAA//8DAFBLAQItABQABgAIAAAAIQC2gziS/gAA&#10;AOEBAAATAAAAAAAAAAAAAAAAAAAAAABbQ29udGVudF9UeXBlc10ueG1sUEsBAi0AFAAGAAgAAAAh&#10;ADj9If/WAAAAlAEAAAsAAAAAAAAAAAAAAAAALwEAAF9yZWxzLy5yZWxzUEsBAi0AFAAGAAgAAAAh&#10;AFFhTvr4AgAAhwYAAA4AAAAAAAAAAAAAAAAALgIAAGRycy9lMm9Eb2MueG1sUEsBAi0AFAAGAAgA&#10;AAAhAFOD3TbfAAAADAEAAA8AAAAAAAAAAAAAAAAAUgUAAGRycy9kb3ducmV2LnhtbFBLBQYAAAAA&#10;BAAEAPMAAABeBgAAAAA=&#10;" filled="f" stroked="f">
            <v:textbox>
              <w:txbxContent>
                <w:p w:rsidR="004C5539" w:rsidRDefault="004C5539" w:rsidP="007B7226">
                  <w:pPr>
                    <w:jc w:val="center"/>
                  </w:pPr>
                  <w:r>
                    <w:rPr>
                      <w:noProof/>
                      <w:lang w:val="el-GR" w:eastAsia="el-GR"/>
                    </w:rPr>
                    <w:drawing>
                      <wp:inline distT="0" distB="0" distL="0" distR="0">
                        <wp:extent cx="1762464" cy="701088"/>
                        <wp:effectExtent l="0" t="0" r="9525" b="3810"/>
                        <wp:docPr id="193" name="Graphic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logo-tritsis.svg"/>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xmlns:arto="http://schemas.microsoft.com/office/word/2006/arto" r:embed="rId10"/>
                                    </a:ext>
                                  </a:extLst>
                                </a:blip>
                                <a:stretch>
                                  <a:fillRect/>
                                </a:stretch>
                              </pic:blipFill>
                              <pic:spPr>
                                <a:xfrm>
                                  <a:off x="0" y="0"/>
                                  <a:ext cx="1801078" cy="716448"/>
                                </a:xfrm>
                                <a:prstGeom prst="rect">
                                  <a:avLst/>
                                </a:prstGeom>
                              </pic:spPr>
                            </pic:pic>
                          </a:graphicData>
                        </a:graphic>
                      </wp:inline>
                    </w:drawing>
                  </w:r>
                </w:p>
              </w:txbxContent>
            </v:textbox>
          </v:rect>
        </w:pict>
      </w:r>
      <w:r w:rsidR="007B7226">
        <w:rPr>
          <w:b/>
          <w:bCs/>
          <w:sz w:val="28"/>
          <w:szCs w:val="28"/>
          <w:lang w:val="el-GR"/>
        </w:rPr>
        <w:br w:type="page"/>
      </w:r>
    </w:p>
    <w:p w:rsidR="007B7226" w:rsidRPr="00372714" w:rsidRDefault="00FC14F6" w:rsidP="007B7226">
      <w:pPr>
        <w:jc w:val="center"/>
        <w:rPr>
          <w:rStyle w:val="aa"/>
          <w:color w:val="527D55" w:themeColor="accent1" w:themeShade="BF"/>
          <w:sz w:val="44"/>
          <w:lang w:val="el-GR"/>
        </w:rPr>
      </w:pPr>
      <w:proofErr w:type="spellStart"/>
      <w:r w:rsidRPr="00372714">
        <w:rPr>
          <w:rStyle w:val="aa"/>
          <w:color w:val="527D55" w:themeColor="accent1" w:themeShade="BF"/>
          <w:sz w:val="44"/>
          <w:lang w:val="el-GR"/>
        </w:rPr>
        <w:lastRenderedPageBreak/>
        <w:t>Περιγραφ</w:t>
      </w:r>
      <w:r>
        <w:rPr>
          <w:rStyle w:val="aa"/>
          <w:color w:val="527D55" w:themeColor="accent1" w:themeShade="BF"/>
          <w:sz w:val="44"/>
          <w:lang w:val="el-GR"/>
        </w:rPr>
        <w:t>η</w:t>
      </w:r>
      <w:proofErr w:type="spellEnd"/>
      <w:r w:rsidR="00260F5B" w:rsidRPr="00372714">
        <w:rPr>
          <w:rStyle w:val="aa"/>
          <w:color w:val="527D55" w:themeColor="accent1" w:themeShade="BF"/>
          <w:sz w:val="44"/>
          <w:lang w:val="el-GR"/>
        </w:rPr>
        <w:t xml:space="preserve"> </w:t>
      </w:r>
      <w:proofErr w:type="spellStart"/>
      <w:r w:rsidR="00260F5B">
        <w:rPr>
          <w:rStyle w:val="aa"/>
          <w:color w:val="527D55" w:themeColor="accent1" w:themeShade="BF"/>
          <w:sz w:val="44"/>
          <w:lang w:val="el-GR"/>
        </w:rPr>
        <w:t>Π</w:t>
      </w:r>
      <w:r w:rsidRPr="00372714">
        <w:rPr>
          <w:rStyle w:val="aa"/>
          <w:color w:val="527D55" w:themeColor="accent1" w:themeShade="BF"/>
          <w:sz w:val="44"/>
          <w:lang w:val="el-GR"/>
        </w:rPr>
        <w:t>ροτειν</w:t>
      </w:r>
      <w:r>
        <w:rPr>
          <w:rStyle w:val="aa"/>
          <w:color w:val="527D55" w:themeColor="accent1" w:themeShade="BF"/>
          <w:sz w:val="44"/>
          <w:lang w:val="el-GR"/>
        </w:rPr>
        <w:t>ο</w:t>
      </w:r>
      <w:r w:rsidRPr="00372714">
        <w:rPr>
          <w:rStyle w:val="aa"/>
          <w:color w:val="527D55" w:themeColor="accent1" w:themeShade="BF"/>
          <w:sz w:val="44"/>
          <w:lang w:val="el-GR"/>
        </w:rPr>
        <w:t>μενου</w:t>
      </w:r>
      <w:proofErr w:type="spellEnd"/>
      <w:r w:rsidRPr="00372714">
        <w:rPr>
          <w:rStyle w:val="aa"/>
          <w:color w:val="527D55" w:themeColor="accent1" w:themeShade="BF"/>
          <w:sz w:val="44"/>
          <w:lang w:val="el-GR"/>
        </w:rPr>
        <w:t xml:space="preserve"> </w:t>
      </w:r>
      <w:proofErr w:type="spellStart"/>
      <w:r w:rsidR="00260F5B">
        <w:rPr>
          <w:rStyle w:val="aa"/>
          <w:color w:val="527D55" w:themeColor="accent1" w:themeShade="BF"/>
          <w:sz w:val="44"/>
          <w:lang w:val="el-GR"/>
        </w:rPr>
        <w:t>Ε</w:t>
      </w:r>
      <w:r w:rsidR="007B7226" w:rsidRPr="00372714">
        <w:rPr>
          <w:rStyle w:val="aa"/>
          <w:color w:val="527D55" w:themeColor="accent1" w:themeShade="BF"/>
          <w:sz w:val="44"/>
          <w:lang w:val="el-GR"/>
        </w:rPr>
        <w:t>ργου</w:t>
      </w:r>
      <w:proofErr w:type="spellEnd"/>
    </w:p>
    <w:p w:rsidR="00921B22" w:rsidRPr="00921B22" w:rsidRDefault="00921B22" w:rsidP="007B7226">
      <w:pPr>
        <w:jc w:val="center"/>
        <w:rPr>
          <w:rFonts w:ascii="Consolas" w:hAnsi="Consolas"/>
          <w:b/>
          <w:bCs/>
          <w:sz w:val="28"/>
          <w:szCs w:val="28"/>
          <w:lang w:val="el-GR"/>
        </w:rPr>
      </w:pPr>
    </w:p>
    <w:p w:rsidR="00376DA4" w:rsidRPr="00AE3469" w:rsidRDefault="00040A1D" w:rsidP="00921B22">
      <w:pPr>
        <w:spacing w:line="360" w:lineRule="auto"/>
        <w:jc w:val="both"/>
        <w:rPr>
          <w:rFonts w:cstheme="minorHAnsi"/>
          <w:szCs w:val="20"/>
          <w:lang w:val="el-GR"/>
        </w:rPr>
      </w:pPr>
      <w:r w:rsidRPr="00AE3469">
        <w:rPr>
          <w:rFonts w:cstheme="minorHAnsi"/>
          <w:szCs w:val="20"/>
        </w:rPr>
        <w:t>H</w:t>
      </w:r>
      <w:r w:rsidRPr="00AE3469">
        <w:rPr>
          <w:rFonts w:cstheme="minorHAnsi"/>
          <w:szCs w:val="20"/>
          <w:lang w:val="el-GR"/>
        </w:rPr>
        <w:t xml:space="preserve"> παρούσα</w:t>
      </w:r>
      <w:r w:rsidR="00921B22" w:rsidRPr="00AE3469">
        <w:rPr>
          <w:rFonts w:cstheme="minorHAnsi"/>
          <w:szCs w:val="20"/>
          <w:lang w:val="el-GR"/>
        </w:rPr>
        <w:t xml:space="preserve"> </w:t>
      </w:r>
      <w:r w:rsidRPr="009E70C5">
        <w:rPr>
          <w:rFonts w:cstheme="minorHAnsi"/>
          <w:szCs w:val="20"/>
          <w:lang w:val="el-GR"/>
        </w:rPr>
        <w:t>προσφορά</w:t>
      </w:r>
      <w:r w:rsidRPr="00AE3469">
        <w:rPr>
          <w:rFonts w:cstheme="minorHAnsi"/>
          <w:szCs w:val="20"/>
          <w:lang w:val="el-GR"/>
        </w:rPr>
        <w:t xml:space="preserve"> αφορά </w:t>
      </w:r>
      <w:r w:rsidR="00710797" w:rsidRPr="00AE3469">
        <w:rPr>
          <w:rFonts w:cstheme="minorHAnsi"/>
          <w:szCs w:val="20"/>
          <w:lang w:val="el-GR"/>
        </w:rPr>
        <w:t xml:space="preserve">στην </w:t>
      </w:r>
      <w:r w:rsidR="00376DA4" w:rsidRPr="00AE3469">
        <w:rPr>
          <w:rFonts w:cstheme="minorHAnsi"/>
          <w:szCs w:val="20"/>
          <w:lang w:val="el-GR"/>
        </w:rPr>
        <w:t xml:space="preserve">προμήθεια κατάλληλου εξοπλισμού για την ανάπτυξη δικτύου γωνιών ανακύκλωσης στο Δήμο </w:t>
      </w:r>
      <w:r w:rsidR="00CC7264">
        <w:rPr>
          <w:rFonts w:cstheme="minorHAnsi"/>
          <w:szCs w:val="20"/>
          <w:lang w:val="el-GR"/>
        </w:rPr>
        <w:t>Μυλοποτάμου</w:t>
      </w:r>
      <w:r w:rsidR="00376DA4" w:rsidRPr="00AE3469">
        <w:rPr>
          <w:rFonts w:cstheme="minorHAnsi"/>
          <w:szCs w:val="20"/>
          <w:lang w:val="el-GR"/>
        </w:rPr>
        <w:t>, στο πλαίσιο του Προγράμματος «</w:t>
      </w:r>
      <w:r w:rsidR="00376DA4" w:rsidRPr="00AE3469">
        <w:rPr>
          <w:rFonts w:cstheme="minorHAnsi"/>
          <w:b/>
          <w:bCs/>
          <w:szCs w:val="20"/>
          <w:lang w:val="el-GR"/>
        </w:rPr>
        <w:t xml:space="preserve">Αντώνης </w:t>
      </w:r>
      <w:proofErr w:type="spellStart"/>
      <w:r w:rsidR="00376DA4" w:rsidRPr="00AE3469">
        <w:rPr>
          <w:rFonts w:cstheme="minorHAnsi"/>
          <w:b/>
          <w:bCs/>
          <w:szCs w:val="20"/>
          <w:lang w:val="el-GR"/>
        </w:rPr>
        <w:t>Τρίτσης</w:t>
      </w:r>
      <w:proofErr w:type="spellEnd"/>
      <w:r w:rsidR="00376DA4" w:rsidRPr="00AE3469">
        <w:rPr>
          <w:rFonts w:cstheme="minorHAnsi"/>
          <w:szCs w:val="20"/>
          <w:lang w:val="el-GR"/>
        </w:rPr>
        <w:t xml:space="preserve">», στον Άξονα Προτεραιότητας </w:t>
      </w:r>
      <w:r w:rsidR="00376DA4" w:rsidRPr="00AE3469">
        <w:rPr>
          <w:rFonts w:cstheme="minorHAnsi"/>
          <w:b/>
          <w:szCs w:val="20"/>
          <w:lang w:val="el-GR"/>
        </w:rPr>
        <w:t>«Περιβάλλον».</w:t>
      </w:r>
    </w:p>
    <w:p w:rsidR="00376DA4" w:rsidRPr="00AE3469" w:rsidRDefault="00376DA4" w:rsidP="00921B22">
      <w:pPr>
        <w:spacing w:line="360" w:lineRule="auto"/>
        <w:jc w:val="both"/>
        <w:rPr>
          <w:rFonts w:cstheme="minorHAnsi"/>
          <w:szCs w:val="20"/>
          <w:lang w:val="el-GR"/>
        </w:rPr>
      </w:pPr>
      <w:r w:rsidRPr="00AE3469">
        <w:rPr>
          <w:rFonts w:cstheme="minorHAnsi"/>
          <w:szCs w:val="20"/>
          <w:lang w:val="el-GR"/>
        </w:rPr>
        <w:t xml:space="preserve">Στόχος του έργου είναι η βελτίωση της διαχείρισης στερεών αποβλήτων και η προώθηση της επαναχρησιμοποίησης, της ανακύκλωσης και της κυκλικής οικονομίας. </w:t>
      </w:r>
    </w:p>
    <w:p w:rsidR="004723D2" w:rsidRDefault="00AE3469" w:rsidP="00AE3469">
      <w:pPr>
        <w:spacing w:line="360" w:lineRule="auto"/>
        <w:jc w:val="both"/>
        <w:rPr>
          <w:rFonts w:cstheme="minorHAnsi"/>
          <w:szCs w:val="20"/>
          <w:lang w:val="el-GR"/>
        </w:rPr>
      </w:pPr>
      <w:r w:rsidRPr="00AE3469">
        <w:rPr>
          <w:rFonts w:cstheme="minorHAnsi"/>
          <w:szCs w:val="20"/>
          <w:lang w:val="el-GR"/>
        </w:rPr>
        <w:t xml:space="preserve">Ο Δήμος </w:t>
      </w:r>
      <w:r w:rsidR="00CC7264">
        <w:rPr>
          <w:rFonts w:cstheme="minorHAnsi"/>
          <w:szCs w:val="20"/>
          <w:lang w:val="el-GR"/>
        </w:rPr>
        <w:t xml:space="preserve">Μυλοποτάμου </w:t>
      </w:r>
      <w:r w:rsidRPr="00AE3469">
        <w:rPr>
          <w:rFonts w:cstheme="minorHAnsi"/>
          <w:szCs w:val="20"/>
          <w:lang w:val="el-GR"/>
        </w:rPr>
        <w:t xml:space="preserve">σκοπεύει στην ανάπτυξη δικτύου Γωνιών Ανακύκλωσης που θα εξασφαλίζουν </w:t>
      </w:r>
    </w:p>
    <w:p w:rsidR="004723D2" w:rsidRPr="004723D2" w:rsidRDefault="00AE3469" w:rsidP="004723D2">
      <w:pPr>
        <w:pStyle w:val="a3"/>
        <w:numPr>
          <w:ilvl w:val="0"/>
          <w:numId w:val="13"/>
        </w:numPr>
        <w:spacing w:line="360" w:lineRule="auto"/>
        <w:jc w:val="both"/>
        <w:rPr>
          <w:rFonts w:cstheme="minorHAnsi"/>
          <w:bCs/>
          <w:szCs w:val="20"/>
        </w:rPr>
      </w:pPr>
      <w:r w:rsidRPr="004723D2">
        <w:rPr>
          <w:rFonts w:cstheme="minorHAnsi"/>
          <w:szCs w:val="20"/>
        </w:rPr>
        <w:t>Την αυτόνομη εφαρμογή τους</w:t>
      </w:r>
      <w:r w:rsidR="004723D2">
        <w:rPr>
          <w:rFonts w:cstheme="minorHAnsi"/>
          <w:szCs w:val="20"/>
        </w:rPr>
        <w:t xml:space="preserve">. </w:t>
      </w:r>
      <w:r w:rsidRPr="004723D2">
        <w:rPr>
          <w:rFonts w:cstheme="minorHAnsi"/>
          <w:bCs/>
          <w:szCs w:val="20"/>
        </w:rPr>
        <w:t xml:space="preserve">Δεν θα απαιτείται ως προϋπόθεση εφαρμογής τους η ύπαρξη άλλων αναγκαίων υποδομών όπως κέντρα διαλογής  ή τη μεταφορά των συλλεγόμενων αποβλήτων εκτός των γεωγραφικών ορίων του Δήμου και </w:t>
      </w:r>
    </w:p>
    <w:p w:rsidR="00AE3469" w:rsidRPr="004723D2" w:rsidRDefault="00AE3469" w:rsidP="004723D2">
      <w:pPr>
        <w:pStyle w:val="a3"/>
        <w:numPr>
          <w:ilvl w:val="0"/>
          <w:numId w:val="13"/>
        </w:numPr>
        <w:spacing w:line="360" w:lineRule="auto"/>
        <w:jc w:val="both"/>
        <w:rPr>
          <w:rFonts w:cstheme="minorHAnsi"/>
          <w:bCs/>
          <w:szCs w:val="20"/>
        </w:rPr>
      </w:pPr>
      <w:r w:rsidRPr="004723D2">
        <w:rPr>
          <w:rFonts w:cstheme="minorHAnsi"/>
          <w:bCs/>
          <w:szCs w:val="20"/>
        </w:rPr>
        <w:t xml:space="preserve">Οι γωνίες ανακύκλωσης θα εξασφαλίζουν το βέλτιστο ενεργειακό και περιβαλλοντικό αποτύπωμα </w:t>
      </w:r>
    </w:p>
    <w:p w:rsidR="004723D2" w:rsidRDefault="004723D2" w:rsidP="00134C5E">
      <w:pPr>
        <w:spacing w:line="360" w:lineRule="auto"/>
        <w:jc w:val="both"/>
        <w:rPr>
          <w:rFonts w:cstheme="minorHAnsi"/>
          <w:szCs w:val="20"/>
          <w:lang w:val="el-GR"/>
        </w:rPr>
      </w:pPr>
      <w:r>
        <w:rPr>
          <w:rFonts w:cstheme="minorHAnsi"/>
          <w:szCs w:val="20"/>
          <w:lang w:val="el-GR"/>
        </w:rPr>
        <w:t>Για την ανάπτυξη του δικτύου γωνιών Ανακύκλωσης, ο</w:t>
      </w:r>
      <w:r w:rsidR="00AE3469">
        <w:rPr>
          <w:rFonts w:cstheme="minorHAnsi"/>
          <w:szCs w:val="20"/>
          <w:lang w:val="el-GR"/>
        </w:rPr>
        <w:t xml:space="preserve"> Δήμος </w:t>
      </w:r>
      <w:r w:rsidR="00CC7264">
        <w:rPr>
          <w:rFonts w:cstheme="minorHAnsi"/>
          <w:szCs w:val="20"/>
          <w:lang w:val="el-GR"/>
        </w:rPr>
        <w:t xml:space="preserve">Μυλοποτάμου </w:t>
      </w:r>
      <w:r w:rsidR="00AE3469">
        <w:rPr>
          <w:rFonts w:cstheme="minorHAnsi"/>
          <w:szCs w:val="20"/>
          <w:lang w:val="el-GR"/>
        </w:rPr>
        <w:t xml:space="preserve">θα προβεί στην προμήθεια </w:t>
      </w:r>
      <w:r>
        <w:rPr>
          <w:rFonts w:cstheme="minorHAnsi"/>
          <w:szCs w:val="20"/>
          <w:lang w:val="el-GR"/>
        </w:rPr>
        <w:t xml:space="preserve">του κάτωθι </w:t>
      </w:r>
      <w:proofErr w:type="spellStart"/>
      <w:r>
        <w:rPr>
          <w:rFonts w:cstheme="minorHAnsi"/>
          <w:szCs w:val="20"/>
          <w:lang w:val="el-GR"/>
        </w:rPr>
        <w:t>εξοπλισμου</w:t>
      </w:r>
      <w:proofErr w:type="spellEnd"/>
      <w:r>
        <w:rPr>
          <w:rFonts w:cstheme="minorHAnsi"/>
          <w:szCs w:val="20"/>
          <w:lang w:val="el-GR"/>
        </w:rPr>
        <w:t>:</w:t>
      </w:r>
    </w:p>
    <w:p w:rsidR="004723D2" w:rsidRPr="004723D2" w:rsidRDefault="004723D2" w:rsidP="004723D2">
      <w:pPr>
        <w:pStyle w:val="a3"/>
        <w:numPr>
          <w:ilvl w:val="0"/>
          <w:numId w:val="11"/>
        </w:numPr>
        <w:spacing w:line="360" w:lineRule="auto"/>
        <w:jc w:val="both"/>
        <w:rPr>
          <w:b/>
        </w:rPr>
      </w:pPr>
      <w:r w:rsidRPr="004723D2">
        <w:rPr>
          <w:b/>
        </w:rPr>
        <w:t>Μεγάλες Γωνίες Ανακύκλωσης</w:t>
      </w:r>
    </w:p>
    <w:p w:rsidR="004723D2" w:rsidRPr="004723D2" w:rsidRDefault="004723D2" w:rsidP="004723D2">
      <w:pPr>
        <w:pStyle w:val="a3"/>
        <w:numPr>
          <w:ilvl w:val="0"/>
          <w:numId w:val="11"/>
        </w:numPr>
        <w:spacing w:line="360" w:lineRule="auto"/>
        <w:jc w:val="both"/>
        <w:rPr>
          <w:b/>
        </w:rPr>
      </w:pPr>
      <w:r w:rsidRPr="004723D2">
        <w:rPr>
          <w:b/>
        </w:rPr>
        <w:t xml:space="preserve">Σύστημα Υπόγειων Κάδων </w:t>
      </w:r>
    </w:p>
    <w:p w:rsidR="004723D2" w:rsidRPr="004723D2" w:rsidRDefault="004723D2" w:rsidP="004723D2">
      <w:pPr>
        <w:pStyle w:val="a3"/>
        <w:numPr>
          <w:ilvl w:val="0"/>
          <w:numId w:val="11"/>
        </w:numPr>
        <w:spacing w:line="360" w:lineRule="auto"/>
        <w:jc w:val="both"/>
        <w:rPr>
          <w:b/>
        </w:rPr>
      </w:pPr>
      <w:r w:rsidRPr="004723D2">
        <w:rPr>
          <w:b/>
        </w:rPr>
        <w:t>Πράσινη Νησίδα</w:t>
      </w:r>
    </w:p>
    <w:p w:rsidR="004723D2" w:rsidRPr="004723D2" w:rsidRDefault="004723D2" w:rsidP="004723D2">
      <w:pPr>
        <w:pStyle w:val="a3"/>
        <w:numPr>
          <w:ilvl w:val="0"/>
          <w:numId w:val="11"/>
        </w:numPr>
        <w:spacing w:line="360" w:lineRule="auto"/>
        <w:jc w:val="both"/>
        <w:rPr>
          <w:b/>
        </w:rPr>
      </w:pPr>
      <w:r w:rsidRPr="004723D2">
        <w:rPr>
          <w:b/>
        </w:rPr>
        <w:t>Μικρή νησίδα Ανακύκλωσης</w:t>
      </w:r>
    </w:p>
    <w:p w:rsidR="004723D2" w:rsidRPr="004723D2" w:rsidRDefault="004723D2" w:rsidP="004723D2">
      <w:pPr>
        <w:pStyle w:val="a3"/>
        <w:numPr>
          <w:ilvl w:val="0"/>
          <w:numId w:val="11"/>
        </w:numPr>
        <w:spacing w:line="360" w:lineRule="auto"/>
        <w:jc w:val="both"/>
        <w:rPr>
          <w:b/>
        </w:rPr>
      </w:pPr>
      <w:r w:rsidRPr="004723D2">
        <w:rPr>
          <w:b/>
        </w:rPr>
        <w:t>Όχημα Αποκομιδής</w:t>
      </w:r>
    </w:p>
    <w:p w:rsidR="004723D2" w:rsidRPr="004723D2" w:rsidRDefault="004723D2" w:rsidP="004723D2">
      <w:pPr>
        <w:pStyle w:val="a3"/>
        <w:numPr>
          <w:ilvl w:val="0"/>
          <w:numId w:val="11"/>
        </w:numPr>
        <w:spacing w:line="360" w:lineRule="auto"/>
        <w:jc w:val="both"/>
        <w:rPr>
          <w:b/>
        </w:rPr>
      </w:pPr>
      <w:r w:rsidRPr="004723D2">
        <w:rPr>
          <w:b/>
        </w:rPr>
        <w:t xml:space="preserve">Μηχανικοί </w:t>
      </w:r>
      <w:proofErr w:type="spellStart"/>
      <w:r w:rsidRPr="004723D2">
        <w:rPr>
          <w:b/>
        </w:rPr>
        <w:t>Κομποστοποιητές</w:t>
      </w:r>
      <w:proofErr w:type="spellEnd"/>
    </w:p>
    <w:p w:rsidR="004723D2" w:rsidRPr="004723D2" w:rsidRDefault="004723D2" w:rsidP="004723D2">
      <w:pPr>
        <w:pStyle w:val="a3"/>
        <w:numPr>
          <w:ilvl w:val="0"/>
          <w:numId w:val="11"/>
        </w:numPr>
        <w:spacing w:line="360" w:lineRule="auto"/>
        <w:jc w:val="both"/>
        <w:rPr>
          <w:b/>
        </w:rPr>
      </w:pPr>
      <w:r w:rsidRPr="004723D2">
        <w:rPr>
          <w:b/>
        </w:rPr>
        <w:t xml:space="preserve">Οικιακοί </w:t>
      </w:r>
      <w:proofErr w:type="spellStart"/>
      <w:r w:rsidRPr="004723D2">
        <w:rPr>
          <w:b/>
        </w:rPr>
        <w:t>Κομποστοποιητές</w:t>
      </w:r>
      <w:proofErr w:type="spellEnd"/>
    </w:p>
    <w:p w:rsidR="004723D2" w:rsidRDefault="004723D2" w:rsidP="00134C5E">
      <w:pPr>
        <w:spacing w:line="360" w:lineRule="auto"/>
        <w:jc w:val="both"/>
        <w:rPr>
          <w:rFonts w:eastAsiaTheme="minorHAnsi"/>
          <w:lang w:val="el-GR"/>
        </w:rPr>
      </w:pPr>
    </w:p>
    <w:p w:rsidR="004723D2" w:rsidRPr="00FC14F6" w:rsidRDefault="00FC14F6" w:rsidP="004723D2">
      <w:pPr>
        <w:jc w:val="center"/>
        <w:rPr>
          <w:rStyle w:val="aa"/>
          <w:color w:val="527D55" w:themeColor="accent1" w:themeShade="BF"/>
          <w:sz w:val="44"/>
          <w:lang w:val="el-GR"/>
        </w:rPr>
      </w:pPr>
      <w:proofErr w:type="spellStart"/>
      <w:r>
        <w:rPr>
          <w:rStyle w:val="aa"/>
          <w:color w:val="527D55" w:themeColor="accent1" w:themeShade="BF"/>
          <w:sz w:val="44"/>
        </w:rPr>
        <w:t>Τεχνικ</w:t>
      </w:r>
      <w:proofErr w:type="spellEnd"/>
      <w:r>
        <w:rPr>
          <w:rStyle w:val="aa"/>
          <w:color w:val="527D55" w:themeColor="accent1" w:themeShade="BF"/>
          <w:sz w:val="44"/>
          <w:lang w:val="el-GR"/>
        </w:rPr>
        <w:t>ε</w:t>
      </w:r>
      <w:r>
        <w:rPr>
          <w:rStyle w:val="aa"/>
          <w:color w:val="527D55" w:themeColor="accent1" w:themeShade="BF"/>
          <w:sz w:val="44"/>
        </w:rPr>
        <w:t xml:space="preserve">ς </w:t>
      </w:r>
      <w:proofErr w:type="spellStart"/>
      <w:r>
        <w:rPr>
          <w:rStyle w:val="aa"/>
          <w:color w:val="527D55" w:themeColor="accent1" w:themeShade="BF"/>
          <w:sz w:val="44"/>
        </w:rPr>
        <w:t>Προδιαγραφ</w:t>
      </w:r>
      <w:proofErr w:type="spellEnd"/>
      <w:r>
        <w:rPr>
          <w:rStyle w:val="aa"/>
          <w:color w:val="527D55" w:themeColor="accent1" w:themeShade="BF"/>
          <w:sz w:val="44"/>
          <w:lang w:val="el-GR"/>
        </w:rPr>
        <w:t>ε</w:t>
      </w:r>
      <w:r w:rsidR="00260F5B">
        <w:rPr>
          <w:rStyle w:val="aa"/>
          <w:color w:val="527D55" w:themeColor="accent1" w:themeShade="BF"/>
          <w:sz w:val="44"/>
        </w:rPr>
        <w:t xml:space="preserve">ς </w:t>
      </w:r>
      <w:r w:rsidR="00260F5B">
        <w:rPr>
          <w:rStyle w:val="aa"/>
          <w:color w:val="527D55" w:themeColor="accent1" w:themeShade="BF"/>
          <w:sz w:val="44"/>
          <w:lang w:val="el-GR"/>
        </w:rPr>
        <w:t>Π</w:t>
      </w:r>
      <w:proofErr w:type="spellStart"/>
      <w:r w:rsidR="00260F5B">
        <w:rPr>
          <w:rStyle w:val="aa"/>
          <w:color w:val="527D55" w:themeColor="accent1" w:themeShade="BF"/>
          <w:sz w:val="44"/>
        </w:rPr>
        <w:t>ροτειν</w:t>
      </w:r>
      <w:proofErr w:type="spellEnd"/>
      <w:r w:rsidR="00260F5B">
        <w:rPr>
          <w:rStyle w:val="aa"/>
          <w:color w:val="527D55" w:themeColor="accent1" w:themeShade="BF"/>
          <w:sz w:val="44"/>
          <w:lang w:val="el-GR"/>
        </w:rPr>
        <w:t>ο</w:t>
      </w:r>
      <w:proofErr w:type="spellStart"/>
      <w:r w:rsidR="00260F5B">
        <w:rPr>
          <w:rStyle w:val="aa"/>
          <w:color w:val="527D55" w:themeColor="accent1" w:themeShade="BF"/>
          <w:sz w:val="44"/>
        </w:rPr>
        <w:t>μενου</w:t>
      </w:r>
      <w:proofErr w:type="spellEnd"/>
      <w:r w:rsidR="00260F5B">
        <w:rPr>
          <w:rStyle w:val="aa"/>
          <w:color w:val="527D55" w:themeColor="accent1" w:themeShade="BF"/>
          <w:sz w:val="44"/>
        </w:rPr>
        <w:t xml:space="preserve"> </w:t>
      </w:r>
      <w:r w:rsidR="00260F5B">
        <w:rPr>
          <w:rStyle w:val="aa"/>
          <w:color w:val="527D55" w:themeColor="accent1" w:themeShade="BF"/>
          <w:sz w:val="44"/>
          <w:lang w:val="el-GR"/>
        </w:rPr>
        <w:t>Ε</w:t>
      </w:r>
      <w:proofErr w:type="spellStart"/>
      <w:r>
        <w:rPr>
          <w:rStyle w:val="aa"/>
          <w:color w:val="527D55" w:themeColor="accent1" w:themeShade="BF"/>
          <w:sz w:val="44"/>
        </w:rPr>
        <w:t>ξοπλισμο</w:t>
      </w:r>
      <w:proofErr w:type="spellEnd"/>
      <w:r>
        <w:rPr>
          <w:rStyle w:val="aa"/>
          <w:color w:val="527D55" w:themeColor="accent1" w:themeShade="BF"/>
          <w:sz w:val="44"/>
          <w:lang w:val="el-GR"/>
        </w:rPr>
        <w:t>υ</w:t>
      </w:r>
    </w:p>
    <w:p w:rsidR="004723D2" w:rsidRPr="00260F5B" w:rsidRDefault="004723D2" w:rsidP="004723D2">
      <w:pPr>
        <w:spacing w:line="360" w:lineRule="auto"/>
        <w:jc w:val="both"/>
        <w:rPr>
          <w:b/>
          <w:sz w:val="26"/>
          <w:szCs w:val="26"/>
          <w:u w:val="single"/>
          <w:lang w:val="el-GR"/>
        </w:rPr>
      </w:pPr>
      <w:r w:rsidRPr="00260F5B">
        <w:rPr>
          <w:b/>
          <w:sz w:val="26"/>
          <w:szCs w:val="26"/>
          <w:u w:val="single"/>
          <w:lang w:val="el-GR"/>
        </w:rPr>
        <w:t>Μεγάλες Γωνίες Ανακύκλωσης</w:t>
      </w:r>
    </w:p>
    <w:p w:rsidR="00260F5B" w:rsidRPr="004723D2" w:rsidRDefault="00372714" w:rsidP="00260F5B">
      <w:pPr>
        <w:rPr>
          <w:lang w:val="el-GR"/>
        </w:rPr>
      </w:pPr>
      <w:r>
        <w:rPr>
          <w:rFonts w:eastAsiaTheme="minorHAnsi"/>
          <w:lang w:val="el-GR"/>
        </w:rPr>
        <w:t>Πρόκειται για κλειστή μεταλλική κατασκευή</w:t>
      </w:r>
      <w:r w:rsidR="004723D2" w:rsidRPr="004723D2">
        <w:rPr>
          <w:rFonts w:eastAsiaTheme="minorHAnsi"/>
          <w:lang w:val="el-GR"/>
        </w:rPr>
        <w:t xml:space="preserve"> που θα </w:t>
      </w:r>
      <w:r w:rsidR="00767A13">
        <w:rPr>
          <w:rFonts w:eastAsiaTheme="minorHAnsi"/>
          <w:lang w:val="el-GR"/>
        </w:rPr>
        <w:t>συλλέγ</w:t>
      </w:r>
      <w:r>
        <w:rPr>
          <w:rFonts w:eastAsiaTheme="minorHAnsi"/>
          <w:lang w:val="el-GR"/>
        </w:rPr>
        <w:t>ει</w:t>
      </w:r>
      <w:r w:rsidR="004723D2" w:rsidRPr="004723D2">
        <w:rPr>
          <w:rFonts w:eastAsiaTheme="minorHAnsi"/>
          <w:lang w:val="el-GR"/>
        </w:rPr>
        <w:t xml:space="preserve">4 </w:t>
      </w:r>
      <w:r w:rsidR="00767A13">
        <w:rPr>
          <w:rFonts w:eastAsiaTheme="minorHAnsi"/>
          <w:lang w:val="el-GR"/>
        </w:rPr>
        <w:t xml:space="preserve">ρεύματα </w:t>
      </w:r>
      <w:r w:rsidR="004723D2" w:rsidRPr="004723D2">
        <w:rPr>
          <w:rFonts w:eastAsiaTheme="minorHAnsi"/>
          <w:lang w:val="el-GR"/>
        </w:rPr>
        <w:t>απορριμμ</w:t>
      </w:r>
      <w:r w:rsidR="004723D2">
        <w:rPr>
          <w:rFonts w:eastAsiaTheme="minorHAnsi"/>
          <w:lang w:val="el-GR"/>
        </w:rPr>
        <w:t>άτων</w:t>
      </w:r>
      <w:r w:rsidR="00260F5B">
        <w:rPr>
          <w:rFonts w:eastAsiaTheme="minorHAnsi"/>
          <w:lang w:val="el-GR"/>
        </w:rPr>
        <w:t xml:space="preserve"> </w:t>
      </w:r>
      <w:r w:rsidR="00260F5B" w:rsidRPr="004723D2">
        <w:rPr>
          <w:lang w:val="el-GR"/>
        </w:rPr>
        <w:t xml:space="preserve">η οποία ανοίγει στο πίσω μέρος ώστε οι κάδοι να βγαίνουν και να  εκκενώνονται στο όχημα αποκομιδής.  </w:t>
      </w:r>
    </w:p>
    <w:p w:rsidR="00767A13" w:rsidRDefault="004723D2" w:rsidP="00134C5E">
      <w:pPr>
        <w:spacing w:line="360" w:lineRule="auto"/>
        <w:jc w:val="both"/>
        <w:rPr>
          <w:rFonts w:eastAsiaTheme="minorHAnsi"/>
          <w:b/>
          <w:lang w:val="el-GR"/>
        </w:rPr>
      </w:pPr>
      <w:r w:rsidRPr="004723D2">
        <w:rPr>
          <w:rFonts w:eastAsiaTheme="minorHAnsi"/>
          <w:lang w:val="el-GR"/>
        </w:rPr>
        <w:t xml:space="preserve"> </w:t>
      </w:r>
      <w:r w:rsidR="00767A13">
        <w:rPr>
          <w:rFonts w:eastAsiaTheme="minorHAnsi"/>
          <w:lang w:val="el-GR"/>
        </w:rPr>
        <w:t xml:space="preserve">Η μεγάλη γωνία ανακύκλωσης θα περιλαμβάνει </w:t>
      </w:r>
      <w:r w:rsidR="00767A13" w:rsidRPr="005D2DF4">
        <w:rPr>
          <w:rFonts w:eastAsiaTheme="minorHAnsi"/>
          <w:b/>
          <w:lang w:val="el-GR"/>
        </w:rPr>
        <w:t>κατ ελάχιστο:</w:t>
      </w:r>
    </w:p>
    <w:p w:rsidR="00260F5B" w:rsidRPr="00260F5B" w:rsidRDefault="00260F5B" w:rsidP="00D538C9">
      <w:pPr>
        <w:pStyle w:val="a3"/>
        <w:numPr>
          <w:ilvl w:val="0"/>
          <w:numId w:val="16"/>
        </w:numPr>
        <w:spacing w:line="240" w:lineRule="auto"/>
        <w:jc w:val="both"/>
      </w:pPr>
      <w:r w:rsidRPr="00260F5B">
        <w:t>Τέσσερις (4) κάδους απορριμμάτων</w:t>
      </w:r>
      <w:r w:rsidR="00D538C9">
        <w:t xml:space="preserve"> χωρητικότητας 1.100 </w:t>
      </w:r>
      <w:proofErr w:type="spellStart"/>
      <w:r w:rsidR="00D538C9">
        <w:rPr>
          <w:lang w:val="en-US"/>
        </w:rPr>
        <w:t>lt</w:t>
      </w:r>
      <w:proofErr w:type="spellEnd"/>
      <w:r w:rsidR="00D538C9">
        <w:t xml:space="preserve"> </w:t>
      </w:r>
      <w:r w:rsidRPr="00260F5B">
        <w:t xml:space="preserve"> </w:t>
      </w:r>
    </w:p>
    <w:p w:rsidR="00260F5B" w:rsidRDefault="00260F5B" w:rsidP="00D538C9">
      <w:pPr>
        <w:pStyle w:val="a3"/>
        <w:numPr>
          <w:ilvl w:val="0"/>
          <w:numId w:val="16"/>
        </w:numPr>
        <w:tabs>
          <w:tab w:val="left" w:pos="294"/>
        </w:tabs>
        <w:spacing w:after="0" w:line="240" w:lineRule="auto"/>
      </w:pPr>
      <w:r w:rsidRPr="00260F5B">
        <w:t>Μεταλλική κατασκευή ενσωμάτωσης των κάδων</w:t>
      </w:r>
      <w:r>
        <w:t xml:space="preserve"> από υ</w:t>
      </w:r>
      <w:r w:rsidRPr="00260F5B">
        <w:t>λικό ανθεκτικό στα καιρικά φαινόμενα, αντιδιαβρωτικού τύπου</w:t>
      </w:r>
    </w:p>
    <w:p w:rsidR="00260F5B" w:rsidRPr="00260F5B" w:rsidRDefault="00260F5B" w:rsidP="00D538C9">
      <w:pPr>
        <w:pStyle w:val="a3"/>
        <w:tabs>
          <w:tab w:val="left" w:pos="294"/>
        </w:tabs>
        <w:spacing w:after="0" w:line="240" w:lineRule="auto"/>
        <w:ind w:hanging="360"/>
      </w:pPr>
    </w:p>
    <w:p w:rsidR="00260F5B" w:rsidRPr="00260F5B" w:rsidRDefault="00260F5B" w:rsidP="00D538C9">
      <w:pPr>
        <w:pStyle w:val="a3"/>
        <w:numPr>
          <w:ilvl w:val="0"/>
          <w:numId w:val="16"/>
        </w:numPr>
        <w:tabs>
          <w:tab w:val="left" w:pos="294"/>
        </w:tabs>
        <w:spacing w:after="0" w:line="240" w:lineRule="auto"/>
      </w:pPr>
      <w:r w:rsidRPr="00260F5B">
        <w:t>Σύστημα αναγνώρισης χρήστη</w:t>
      </w:r>
    </w:p>
    <w:p w:rsidR="00260F5B" w:rsidRPr="00260F5B" w:rsidRDefault="004723D2" w:rsidP="00D538C9">
      <w:pPr>
        <w:pStyle w:val="a3"/>
        <w:numPr>
          <w:ilvl w:val="0"/>
          <w:numId w:val="16"/>
        </w:numPr>
        <w:tabs>
          <w:tab w:val="left" w:pos="294"/>
        </w:tabs>
        <w:spacing w:after="0" w:line="240" w:lineRule="auto"/>
      </w:pPr>
      <w:r w:rsidRPr="00260F5B">
        <w:t xml:space="preserve">Λογισμικό και λειτουργικό σύστημα </w:t>
      </w:r>
      <w:proofErr w:type="spellStart"/>
      <w:r w:rsidRPr="00260F5B">
        <w:t>ογκομέτρησης</w:t>
      </w:r>
      <w:proofErr w:type="spellEnd"/>
      <w:r w:rsidRPr="00260F5B">
        <w:t xml:space="preserve">  ή ζύ</w:t>
      </w:r>
      <w:r w:rsidR="00260F5B" w:rsidRPr="00260F5B">
        <w:t xml:space="preserve">γισης των υλικών για την παροχή </w:t>
      </w:r>
      <w:r w:rsidRPr="00260F5B">
        <w:t>ανταποδοτικότητας στο χρήστη</w:t>
      </w:r>
    </w:p>
    <w:p w:rsidR="00260F5B" w:rsidRPr="00260F5B" w:rsidRDefault="004723D2" w:rsidP="00D538C9">
      <w:pPr>
        <w:pStyle w:val="a3"/>
        <w:numPr>
          <w:ilvl w:val="0"/>
          <w:numId w:val="16"/>
        </w:numPr>
        <w:tabs>
          <w:tab w:val="left" w:pos="294"/>
        </w:tabs>
        <w:spacing w:after="0" w:line="240" w:lineRule="auto"/>
      </w:pPr>
      <w:r w:rsidRPr="00260F5B">
        <w:t xml:space="preserve">Υδραυλικά </w:t>
      </w:r>
      <w:proofErr w:type="spellStart"/>
      <w:r w:rsidRPr="00260F5B">
        <w:t>ανοιγόμενη</w:t>
      </w:r>
      <w:proofErr w:type="spellEnd"/>
      <w:r w:rsidRPr="00260F5B">
        <w:t xml:space="preserve"> πόρτα για εκκένωση του συστήματος κατά την αποκομιδή</w:t>
      </w:r>
    </w:p>
    <w:p w:rsidR="00260F5B" w:rsidRPr="00260F5B" w:rsidRDefault="004723D2" w:rsidP="00D538C9">
      <w:pPr>
        <w:pStyle w:val="a3"/>
        <w:numPr>
          <w:ilvl w:val="0"/>
          <w:numId w:val="16"/>
        </w:numPr>
        <w:tabs>
          <w:tab w:val="left" w:pos="294"/>
        </w:tabs>
        <w:spacing w:after="0" w:line="240" w:lineRule="auto"/>
      </w:pPr>
      <w:r w:rsidRPr="00260F5B">
        <w:t>Σύστημα απολύμανσης του εσωτερικού χώρου</w:t>
      </w:r>
    </w:p>
    <w:p w:rsidR="00D538C9" w:rsidRDefault="004723D2" w:rsidP="00D538C9">
      <w:pPr>
        <w:pStyle w:val="a3"/>
        <w:numPr>
          <w:ilvl w:val="0"/>
          <w:numId w:val="16"/>
        </w:numPr>
        <w:tabs>
          <w:tab w:val="left" w:pos="294"/>
        </w:tabs>
        <w:spacing w:after="0" w:line="240" w:lineRule="auto"/>
      </w:pPr>
      <w:r w:rsidRPr="00260F5B">
        <w:t xml:space="preserve">Συστήματα πυρανίχνευσης με </w:t>
      </w:r>
      <w:proofErr w:type="spellStart"/>
      <w:r w:rsidRPr="00260F5B">
        <w:t>τηλεμετάδοση</w:t>
      </w:r>
      <w:proofErr w:type="spellEnd"/>
      <w:r w:rsidRPr="00260F5B">
        <w:t xml:space="preserve"> ανά υποδοχέα </w:t>
      </w:r>
    </w:p>
    <w:p w:rsidR="004723D2" w:rsidRPr="00260F5B" w:rsidRDefault="004723D2" w:rsidP="00D538C9">
      <w:pPr>
        <w:pStyle w:val="a3"/>
        <w:numPr>
          <w:ilvl w:val="0"/>
          <w:numId w:val="16"/>
        </w:numPr>
        <w:tabs>
          <w:tab w:val="left" w:pos="294"/>
        </w:tabs>
        <w:spacing w:after="0" w:line="240" w:lineRule="auto"/>
      </w:pPr>
      <w:r w:rsidRPr="00260F5B">
        <w:t>Σύστημα επόπτευσης με κάμερες</w:t>
      </w:r>
    </w:p>
    <w:p w:rsidR="004723D2" w:rsidRDefault="004723D2" w:rsidP="004723D2">
      <w:pPr>
        <w:pStyle w:val="a3"/>
        <w:tabs>
          <w:tab w:val="left" w:pos="294"/>
        </w:tabs>
        <w:ind w:left="0"/>
      </w:pPr>
    </w:p>
    <w:p w:rsidR="004723D2" w:rsidRPr="00260F5B" w:rsidRDefault="00260F5B" w:rsidP="004723D2">
      <w:pPr>
        <w:rPr>
          <w:lang w:val="el-GR"/>
        </w:rPr>
      </w:pPr>
      <w:r>
        <w:rPr>
          <w:lang w:val="el-GR"/>
        </w:rPr>
        <w:t>Να μ</w:t>
      </w:r>
      <w:r w:rsidR="004723D2" w:rsidRPr="00260F5B">
        <w:rPr>
          <w:lang w:val="el-GR"/>
        </w:rPr>
        <w:t>πορεί επιπλέον να ενσωματωθεί</w:t>
      </w:r>
    </w:p>
    <w:p w:rsidR="004723D2" w:rsidRDefault="004723D2" w:rsidP="00260F5B">
      <w:pPr>
        <w:pStyle w:val="a3"/>
        <w:numPr>
          <w:ilvl w:val="0"/>
          <w:numId w:val="18"/>
        </w:numPr>
        <w:tabs>
          <w:tab w:val="left" w:pos="294"/>
        </w:tabs>
        <w:spacing w:after="0" w:line="240" w:lineRule="auto"/>
      </w:pPr>
      <w:r>
        <w:t>Σύστημα συμπίεσης για 1 ή 2 ρεύματα</w:t>
      </w:r>
    </w:p>
    <w:p w:rsidR="00260F5B" w:rsidRDefault="004723D2" w:rsidP="004723D2">
      <w:pPr>
        <w:pStyle w:val="a3"/>
        <w:numPr>
          <w:ilvl w:val="0"/>
          <w:numId w:val="18"/>
        </w:numPr>
      </w:pPr>
      <w:r w:rsidRPr="00260F5B">
        <w:t>Πωλητής για την απευθείας απόδοση του ανταποδοτικού οφέλους</w:t>
      </w:r>
    </w:p>
    <w:p w:rsidR="005D2DF4" w:rsidRDefault="005D2DF4" w:rsidP="005D2DF4">
      <w:pPr>
        <w:jc w:val="both"/>
        <w:rPr>
          <w:lang w:val="el-GR"/>
        </w:rPr>
      </w:pPr>
      <w:r w:rsidRPr="005D2DF4">
        <w:rPr>
          <w:lang w:val="el-GR"/>
        </w:rPr>
        <w:t xml:space="preserve">Η κατασκευή πρέπει να είναι </w:t>
      </w:r>
      <w:r w:rsidRPr="00260F5B">
        <w:rPr>
          <w:b/>
          <w:lang w:val="el-GR"/>
        </w:rPr>
        <w:t>καινούρια</w:t>
      </w:r>
      <w:r w:rsidRPr="005D2DF4">
        <w:rPr>
          <w:lang w:val="el-GR"/>
        </w:rPr>
        <w:t xml:space="preserve"> και να ανταποκρίνεται στ</w:t>
      </w:r>
      <w:r w:rsidR="00D538C9">
        <w:rPr>
          <w:lang w:val="el-GR"/>
        </w:rPr>
        <w:t>ις</w:t>
      </w:r>
      <w:r w:rsidRPr="005D2DF4">
        <w:rPr>
          <w:lang w:val="el-GR"/>
        </w:rPr>
        <w:t xml:space="preserve"> απα</w:t>
      </w:r>
      <w:r w:rsidR="00D538C9">
        <w:rPr>
          <w:lang w:val="el-GR"/>
        </w:rPr>
        <w:t>ιτήσεις</w:t>
      </w:r>
      <w:r w:rsidRPr="005D2DF4">
        <w:rPr>
          <w:lang w:val="el-GR"/>
        </w:rPr>
        <w:t xml:space="preserve"> της αποθήκευσης αποβλήτων</w:t>
      </w:r>
      <w:r w:rsidR="00260F5B">
        <w:rPr>
          <w:lang w:val="el-GR"/>
        </w:rPr>
        <w:t>.</w:t>
      </w:r>
    </w:p>
    <w:p w:rsidR="00260F5B" w:rsidRPr="005D2DF4" w:rsidRDefault="00260F5B" w:rsidP="005D2DF4">
      <w:pPr>
        <w:jc w:val="both"/>
        <w:rPr>
          <w:lang w:val="el-GR"/>
        </w:rPr>
      </w:pPr>
    </w:p>
    <w:p w:rsidR="00260F5B" w:rsidRPr="00260F5B" w:rsidRDefault="00260F5B" w:rsidP="00260F5B">
      <w:pPr>
        <w:spacing w:line="360" w:lineRule="auto"/>
        <w:jc w:val="both"/>
        <w:rPr>
          <w:b/>
          <w:sz w:val="26"/>
          <w:szCs w:val="26"/>
          <w:u w:val="single"/>
          <w:lang w:val="el-GR"/>
        </w:rPr>
      </w:pPr>
      <w:r w:rsidRPr="00260F5B">
        <w:rPr>
          <w:b/>
          <w:sz w:val="26"/>
          <w:szCs w:val="26"/>
          <w:u w:val="single"/>
          <w:lang w:val="el-GR"/>
        </w:rPr>
        <w:t xml:space="preserve">Σύστημα Υπόγειων Κάδων </w:t>
      </w:r>
    </w:p>
    <w:p w:rsidR="004723D2" w:rsidRDefault="00D538C9" w:rsidP="00134C5E">
      <w:pPr>
        <w:spacing w:line="360" w:lineRule="auto"/>
        <w:jc w:val="both"/>
        <w:rPr>
          <w:rFonts w:cstheme="minorHAnsi"/>
          <w:szCs w:val="20"/>
          <w:lang w:val="el-GR"/>
        </w:rPr>
      </w:pPr>
      <w:r>
        <w:rPr>
          <w:rFonts w:cstheme="minorHAnsi"/>
          <w:szCs w:val="20"/>
          <w:lang w:val="el-GR"/>
        </w:rPr>
        <w:t>Πρόκειται για υπόγεια μεταλλική κατασκευή με υδραυλικό σύστημα ανύψωσης στην οποία θα συλλέγονται 4 ρεύματα απορριμμάτων.</w:t>
      </w:r>
    </w:p>
    <w:p w:rsidR="00D538C9" w:rsidRDefault="00D538C9" w:rsidP="00134C5E">
      <w:pPr>
        <w:spacing w:line="360" w:lineRule="auto"/>
        <w:jc w:val="both"/>
        <w:rPr>
          <w:rFonts w:cstheme="minorHAnsi"/>
          <w:szCs w:val="20"/>
          <w:lang w:val="el-GR"/>
        </w:rPr>
      </w:pPr>
      <w:r>
        <w:rPr>
          <w:rFonts w:cstheme="minorHAnsi"/>
          <w:szCs w:val="20"/>
          <w:lang w:val="el-GR"/>
        </w:rPr>
        <w:t xml:space="preserve">Το υπόγειο σύστημα κάδων θα περιλαμβάνει </w:t>
      </w:r>
      <w:r w:rsidRPr="00D538C9">
        <w:rPr>
          <w:rFonts w:cstheme="minorHAnsi"/>
          <w:b/>
          <w:szCs w:val="20"/>
          <w:lang w:val="el-GR"/>
        </w:rPr>
        <w:t>κατ ελάχιστο</w:t>
      </w:r>
      <w:r>
        <w:rPr>
          <w:rFonts w:cstheme="minorHAnsi"/>
          <w:szCs w:val="20"/>
          <w:lang w:val="el-GR"/>
        </w:rPr>
        <w:t>:</w:t>
      </w:r>
    </w:p>
    <w:p w:rsidR="00D538C9" w:rsidRPr="00D538C9" w:rsidRDefault="00D538C9" w:rsidP="00D538C9">
      <w:pPr>
        <w:pStyle w:val="a3"/>
        <w:numPr>
          <w:ilvl w:val="0"/>
          <w:numId w:val="20"/>
        </w:numPr>
        <w:spacing w:after="0" w:line="240" w:lineRule="auto"/>
        <w:jc w:val="both"/>
      </w:pPr>
      <w:r w:rsidRPr="00D538C9">
        <w:rPr>
          <w:rFonts w:cstheme="minorHAnsi"/>
          <w:szCs w:val="20"/>
        </w:rPr>
        <w:t xml:space="preserve">Τέσσερις (4) κάδους απορριμμάτων </w:t>
      </w:r>
      <w:r>
        <w:t xml:space="preserve">χωρητικότητας </w:t>
      </w:r>
      <w:r w:rsidRPr="00D538C9">
        <w:rPr>
          <w:rFonts w:cstheme="minorHAnsi"/>
          <w:szCs w:val="20"/>
        </w:rPr>
        <w:t xml:space="preserve">1.100 </w:t>
      </w:r>
      <w:proofErr w:type="spellStart"/>
      <w:r>
        <w:rPr>
          <w:rFonts w:cstheme="minorHAnsi"/>
          <w:szCs w:val="20"/>
          <w:lang w:val="en-US"/>
        </w:rPr>
        <w:t>lt</w:t>
      </w:r>
      <w:proofErr w:type="spellEnd"/>
    </w:p>
    <w:p w:rsidR="00D538C9" w:rsidRPr="00845AFF" w:rsidRDefault="00D538C9" w:rsidP="00D538C9">
      <w:pPr>
        <w:pStyle w:val="a3"/>
        <w:numPr>
          <w:ilvl w:val="0"/>
          <w:numId w:val="20"/>
        </w:numPr>
        <w:spacing w:after="0" w:line="240" w:lineRule="auto"/>
        <w:jc w:val="both"/>
      </w:pPr>
      <w:r w:rsidRPr="00845AFF">
        <w:t xml:space="preserve">Προκατασκευασμένο αδιάβροχο τσιμεντένιο περίβλημα </w:t>
      </w:r>
    </w:p>
    <w:p w:rsidR="00D538C9" w:rsidRPr="00845AFF" w:rsidRDefault="00D538C9" w:rsidP="00D538C9">
      <w:pPr>
        <w:pStyle w:val="a3"/>
        <w:numPr>
          <w:ilvl w:val="0"/>
          <w:numId w:val="20"/>
        </w:numPr>
        <w:tabs>
          <w:tab w:val="left" w:pos="294"/>
        </w:tabs>
        <w:spacing w:after="0" w:line="240" w:lineRule="auto"/>
      </w:pPr>
      <w:r w:rsidRPr="00845AFF">
        <w:t xml:space="preserve">Ανελκυστήρας που </w:t>
      </w:r>
      <w:r>
        <w:t xml:space="preserve">θα </w:t>
      </w:r>
      <w:r w:rsidRPr="00845AFF">
        <w:t xml:space="preserve">διαθέτει επίγεια πλατφόρμα (πάνω και κάτω μέρος) </w:t>
      </w:r>
    </w:p>
    <w:p w:rsidR="00D538C9" w:rsidRPr="00D538C9" w:rsidRDefault="00D538C9" w:rsidP="00D538C9">
      <w:pPr>
        <w:pStyle w:val="a3"/>
        <w:numPr>
          <w:ilvl w:val="0"/>
          <w:numId w:val="20"/>
        </w:numPr>
        <w:tabs>
          <w:tab w:val="left" w:pos="294"/>
        </w:tabs>
        <w:spacing w:after="0" w:line="360" w:lineRule="auto"/>
        <w:jc w:val="both"/>
        <w:rPr>
          <w:rFonts w:cstheme="minorHAnsi"/>
          <w:szCs w:val="20"/>
        </w:rPr>
      </w:pPr>
      <w:proofErr w:type="spellStart"/>
      <w:r w:rsidRPr="00845AFF">
        <w:t>Ηλεκτρο</w:t>
      </w:r>
      <w:proofErr w:type="spellEnd"/>
      <w:r w:rsidRPr="00845AFF">
        <w:t>- υδραυλικό σύστημα ανύψωσης</w:t>
      </w:r>
    </w:p>
    <w:p w:rsidR="00523242" w:rsidRPr="00372714" w:rsidRDefault="00523242" w:rsidP="00523242">
      <w:pPr>
        <w:jc w:val="both"/>
        <w:rPr>
          <w:lang w:val="el-GR"/>
        </w:rPr>
      </w:pPr>
      <w:r w:rsidRPr="00523242">
        <w:rPr>
          <w:lang w:val="el-GR"/>
        </w:rPr>
        <w:t xml:space="preserve">Η κατασκευή πρέπει να είναι </w:t>
      </w:r>
      <w:r w:rsidRPr="00523242">
        <w:rPr>
          <w:b/>
          <w:lang w:val="el-GR"/>
        </w:rPr>
        <w:t>καινούρια</w:t>
      </w:r>
      <w:r w:rsidRPr="00523242">
        <w:rPr>
          <w:lang w:val="el-GR"/>
        </w:rPr>
        <w:t xml:space="preserve"> και να ανταποκρίνεται στις απαιτήσεις της αποθήκευσης αποβλήτων.</w:t>
      </w:r>
    </w:p>
    <w:p w:rsidR="00523242" w:rsidRPr="00372714" w:rsidRDefault="00523242" w:rsidP="00523242">
      <w:pPr>
        <w:jc w:val="both"/>
        <w:rPr>
          <w:lang w:val="el-GR"/>
        </w:rPr>
      </w:pPr>
    </w:p>
    <w:p w:rsidR="00523242" w:rsidRDefault="00523242" w:rsidP="00523242">
      <w:pPr>
        <w:spacing w:line="360" w:lineRule="auto"/>
        <w:jc w:val="both"/>
        <w:rPr>
          <w:b/>
          <w:sz w:val="26"/>
          <w:szCs w:val="26"/>
          <w:u w:val="single"/>
          <w:lang w:val="el-GR"/>
        </w:rPr>
      </w:pPr>
      <w:r w:rsidRPr="00523242">
        <w:rPr>
          <w:b/>
          <w:sz w:val="26"/>
          <w:szCs w:val="26"/>
          <w:u w:val="single"/>
          <w:lang w:val="el-GR"/>
        </w:rPr>
        <w:t>Πράσινη Νησίδα</w:t>
      </w:r>
    </w:p>
    <w:p w:rsidR="00523242" w:rsidRPr="00523242" w:rsidRDefault="00523242" w:rsidP="00523242">
      <w:pPr>
        <w:spacing w:line="360" w:lineRule="auto"/>
        <w:jc w:val="both"/>
        <w:rPr>
          <w:rFonts w:eastAsiaTheme="minorHAnsi"/>
          <w:b/>
          <w:lang w:val="el-GR"/>
        </w:rPr>
      </w:pPr>
      <w:r w:rsidRPr="00523242">
        <w:rPr>
          <w:rFonts w:eastAsiaTheme="minorHAnsi"/>
          <w:lang w:val="el-GR"/>
        </w:rPr>
        <w:t xml:space="preserve">Πρόκειται για μεταλλικές κατασκευές που θα συλλέγουν 4 ρεύματα απορριμμάτων και θα περιλαμβάνει </w:t>
      </w:r>
      <w:r w:rsidRPr="00523242">
        <w:rPr>
          <w:rFonts w:eastAsiaTheme="minorHAnsi"/>
          <w:b/>
          <w:lang w:val="el-GR"/>
        </w:rPr>
        <w:t>κατ ελάχιστο:</w:t>
      </w:r>
    </w:p>
    <w:p w:rsidR="00523242" w:rsidRPr="00523242" w:rsidRDefault="00523242" w:rsidP="00523242">
      <w:pPr>
        <w:pStyle w:val="a3"/>
        <w:numPr>
          <w:ilvl w:val="0"/>
          <w:numId w:val="21"/>
        </w:numPr>
        <w:spacing w:after="0" w:line="240" w:lineRule="auto"/>
        <w:jc w:val="both"/>
      </w:pPr>
      <w:r w:rsidRPr="00D538C9">
        <w:rPr>
          <w:rFonts w:cstheme="minorHAnsi"/>
          <w:szCs w:val="20"/>
        </w:rPr>
        <w:t xml:space="preserve">Τέσσερις (4) κάδους απορριμμάτων </w:t>
      </w:r>
      <w:r>
        <w:t xml:space="preserve">χωρητικότητας </w:t>
      </w:r>
      <w:r w:rsidRPr="00D538C9">
        <w:rPr>
          <w:rFonts w:cstheme="minorHAnsi"/>
          <w:szCs w:val="20"/>
        </w:rPr>
        <w:t xml:space="preserve">1.100 </w:t>
      </w:r>
      <w:proofErr w:type="spellStart"/>
      <w:r>
        <w:rPr>
          <w:rFonts w:cstheme="minorHAnsi"/>
          <w:szCs w:val="20"/>
          <w:lang w:val="en-US"/>
        </w:rPr>
        <w:t>lt</w:t>
      </w:r>
      <w:proofErr w:type="spellEnd"/>
    </w:p>
    <w:p w:rsidR="00523242" w:rsidRDefault="00523242" w:rsidP="00523242">
      <w:pPr>
        <w:pStyle w:val="a3"/>
        <w:numPr>
          <w:ilvl w:val="0"/>
          <w:numId w:val="21"/>
        </w:numPr>
        <w:tabs>
          <w:tab w:val="left" w:pos="294"/>
        </w:tabs>
        <w:spacing w:after="0" w:line="240" w:lineRule="auto"/>
      </w:pPr>
      <w:r w:rsidRPr="00260F5B">
        <w:t>Μεταλλική κατασκευή ενσωμάτωσης των κάδων</w:t>
      </w:r>
      <w:r>
        <w:t xml:space="preserve"> από υ</w:t>
      </w:r>
      <w:r w:rsidRPr="00260F5B">
        <w:t>λικό ανθεκτικό στα καιρικά φαινόμενα, αντιδιαβρωτικού τύπου</w:t>
      </w:r>
      <w:r w:rsidRPr="00523242">
        <w:t xml:space="preserve"> </w:t>
      </w:r>
      <w:r>
        <w:t>που θα στερεώνεται στο έδαφος</w:t>
      </w:r>
    </w:p>
    <w:p w:rsidR="00523242" w:rsidRDefault="00523242" w:rsidP="00523242">
      <w:pPr>
        <w:pStyle w:val="a3"/>
        <w:numPr>
          <w:ilvl w:val="0"/>
          <w:numId w:val="21"/>
        </w:numPr>
        <w:spacing w:after="0" w:line="240" w:lineRule="auto"/>
        <w:jc w:val="both"/>
      </w:pPr>
      <w:r>
        <w:t xml:space="preserve">συστήματα </w:t>
      </w:r>
      <w:proofErr w:type="spellStart"/>
      <w:r>
        <w:t>ογκομέτρησης</w:t>
      </w:r>
      <w:proofErr w:type="spellEnd"/>
      <w:r w:rsidRPr="00523242">
        <w:t xml:space="preserve"> </w:t>
      </w:r>
      <w:r>
        <w:t xml:space="preserve">και πυρανίχνευσης με </w:t>
      </w:r>
      <w:proofErr w:type="spellStart"/>
      <w:r>
        <w:t>τηλεμετάδοση</w:t>
      </w:r>
      <w:proofErr w:type="spellEnd"/>
    </w:p>
    <w:p w:rsidR="00523242" w:rsidRDefault="00523242" w:rsidP="00523242">
      <w:pPr>
        <w:pStyle w:val="a3"/>
        <w:numPr>
          <w:ilvl w:val="0"/>
          <w:numId w:val="21"/>
        </w:numPr>
        <w:spacing w:after="0" w:line="240" w:lineRule="auto"/>
        <w:jc w:val="both"/>
      </w:pPr>
      <w:r>
        <w:t>πολύχρωμη εκτύπωση μηνυμάτων για την σήμανση της γωνίας ανακύκλωσης</w:t>
      </w:r>
    </w:p>
    <w:p w:rsidR="00523242" w:rsidRPr="00D538C9" w:rsidRDefault="00523242" w:rsidP="00523242">
      <w:pPr>
        <w:pStyle w:val="a3"/>
        <w:spacing w:after="0" w:line="240" w:lineRule="auto"/>
        <w:jc w:val="both"/>
      </w:pPr>
    </w:p>
    <w:p w:rsidR="00523242" w:rsidRPr="00523242" w:rsidRDefault="00523242" w:rsidP="00523242">
      <w:pPr>
        <w:jc w:val="both"/>
        <w:rPr>
          <w:lang w:val="el-GR"/>
        </w:rPr>
      </w:pPr>
      <w:r w:rsidRPr="00523242">
        <w:rPr>
          <w:lang w:val="el-GR"/>
        </w:rPr>
        <w:t xml:space="preserve">Η κατασκευή πρέπει να είναι </w:t>
      </w:r>
      <w:r w:rsidRPr="00523242">
        <w:rPr>
          <w:b/>
          <w:lang w:val="el-GR"/>
        </w:rPr>
        <w:t>καινούρια</w:t>
      </w:r>
      <w:r w:rsidRPr="00523242">
        <w:rPr>
          <w:lang w:val="el-GR"/>
        </w:rPr>
        <w:t xml:space="preserve"> και να ανταποκρίνεται στις απαιτήσεις της αποθήκευσης αποβλήτων.</w:t>
      </w:r>
    </w:p>
    <w:p w:rsidR="00D538C9" w:rsidRDefault="00D538C9" w:rsidP="00134C5E">
      <w:pPr>
        <w:spacing w:line="360" w:lineRule="auto"/>
        <w:jc w:val="both"/>
        <w:rPr>
          <w:rFonts w:cstheme="minorHAnsi"/>
          <w:szCs w:val="20"/>
          <w:lang w:val="el-GR"/>
        </w:rPr>
      </w:pPr>
    </w:p>
    <w:p w:rsidR="00523242" w:rsidRDefault="00523242" w:rsidP="00134C5E">
      <w:pPr>
        <w:spacing w:line="360" w:lineRule="auto"/>
        <w:jc w:val="both"/>
        <w:rPr>
          <w:rFonts w:cstheme="minorHAnsi"/>
          <w:szCs w:val="20"/>
          <w:lang w:val="el-GR"/>
        </w:rPr>
      </w:pPr>
    </w:p>
    <w:p w:rsidR="00523242" w:rsidRDefault="00523242" w:rsidP="00523242">
      <w:pPr>
        <w:spacing w:line="360" w:lineRule="auto"/>
        <w:jc w:val="both"/>
        <w:rPr>
          <w:b/>
          <w:sz w:val="26"/>
          <w:szCs w:val="26"/>
          <w:u w:val="single"/>
          <w:lang w:val="el-GR"/>
        </w:rPr>
      </w:pPr>
      <w:r w:rsidRPr="00523242">
        <w:rPr>
          <w:b/>
          <w:sz w:val="26"/>
          <w:szCs w:val="26"/>
          <w:u w:val="single"/>
          <w:lang w:val="el-GR"/>
        </w:rPr>
        <w:lastRenderedPageBreak/>
        <w:t>Μικρή νησίδα Ανακύκλωσης</w:t>
      </w:r>
    </w:p>
    <w:p w:rsidR="00523242" w:rsidRPr="00523242" w:rsidRDefault="00523242" w:rsidP="00523242">
      <w:pPr>
        <w:spacing w:line="360" w:lineRule="auto"/>
        <w:jc w:val="both"/>
        <w:rPr>
          <w:b/>
          <w:sz w:val="26"/>
          <w:szCs w:val="26"/>
          <w:u w:val="single"/>
          <w:lang w:val="el-GR"/>
        </w:rPr>
      </w:pPr>
      <w:r w:rsidRPr="004723D2">
        <w:rPr>
          <w:rFonts w:eastAsiaTheme="minorHAnsi"/>
          <w:lang w:val="el-GR"/>
        </w:rPr>
        <w:t xml:space="preserve">Πρόκειται για μεταλλικές κατασκευές που θα </w:t>
      </w:r>
      <w:r>
        <w:rPr>
          <w:rFonts w:eastAsiaTheme="minorHAnsi"/>
          <w:lang w:val="el-GR"/>
        </w:rPr>
        <w:t>συλλέγουν</w:t>
      </w:r>
      <w:r w:rsidRPr="004723D2">
        <w:rPr>
          <w:rFonts w:eastAsiaTheme="minorHAnsi"/>
          <w:lang w:val="el-GR"/>
        </w:rPr>
        <w:t xml:space="preserve"> 4 </w:t>
      </w:r>
      <w:r>
        <w:rPr>
          <w:rFonts w:eastAsiaTheme="minorHAnsi"/>
          <w:lang w:val="el-GR"/>
        </w:rPr>
        <w:t xml:space="preserve">ρεύματα </w:t>
      </w:r>
      <w:r w:rsidRPr="004723D2">
        <w:rPr>
          <w:rFonts w:eastAsiaTheme="minorHAnsi"/>
          <w:lang w:val="el-GR"/>
        </w:rPr>
        <w:t>απορριμμ</w:t>
      </w:r>
      <w:r>
        <w:rPr>
          <w:rFonts w:eastAsiaTheme="minorHAnsi"/>
          <w:lang w:val="el-GR"/>
        </w:rPr>
        <w:t xml:space="preserve">άτων και θα περιλαμβάνει </w:t>
      </w:r>
      <w:r w:rsidRPr="005D2DF4">
        <w:rPr>
          <w:rFonts w:eastAsiaTheme="minorHAnsi"/>
          <w:b/>
          <w:lang w:val="el-GR"/>
        </w:rPr>
        <w:t>κατ ελάχιστο:</w:t>
      </w:r>
    </w:p>
    <w:p w:rsidR="00523242" w:rsidRPr="00523242" w:rsidRDefault="00523242" w:rsidP="00523242">
      <w:pPr>
        <w:pStyle w:val="a3"/>
        <w:numPr>
          <w:ilvl w:val="0"/>
          <w:numId w:val="22"/>
        </w:numPr>
        <w:spacing w:after="0" w:line="240" w:lineRule="auto"/>
        <w:jc w:val="both"/>
      </w:pPr>
      <w:r w:rsidRPr="00D538C9">
        <w:rPr>
          <w:rFonts w:cstheme="minorHAnsi"/>
          <w:szCs w:val="20"/>
        </w:rPr>
        <w:t xml:space="preserve">Τέσσερις (4) κάδους απορριμμάτων </w:t>
      </w:r>
      <w:r>
        <w:t xml:space="preserve">χωρητικότητας </w:t>
      </w:r>
      <w:r>
        <w:rPr>
          <w:rFonts w:cstheme="minorHAnsi"/>
          <w:szCs w:val="20"/>
        </w:rPr>
        <w:t>240</w:t>
      </w:r>
      <w:r w:rsidRPr="00D538C9">
        <w:rPr>
          <w:rFonts w:cstheme="minorHAnsi"/>
          <w:szCs w:val="20"/>
        </w:rPr>
        <w:t xml:space="preserve"> </w:t>
      </w:r>
      <w:proofErr w:type="spellStart"/>
      <w:r>
        <w:rPr>
          <w:rFonts w:cstheme="minorHAnsi"/>
          <w:szCs w:val="20"/>
          <w:lang w:val="en-US"/>
        </w:rPr>
        <w:t>lt</w:t>
      </w:r>
      <w:proofErr w:type="spellEnd"/>
    </w:p>
    <w:p w:rsidR="00523242" w:rsidRDefault="00523242" w:rsidP="00523242">
      <w:pPr>
        <w:pStyle w:val="a3"/>
        <w:numPr>
          <w:ilvl w:val="0"/>
          <w:numId w:val="22"/>
        </w:numPr>
        <w:tabs>
          <w:tab w:val="left" w:pos="294"/>
        </w:tabs>
        <w:spacing w:after="0" w:line="240" w:lineRule="auto"/>
      </w:pPr>
      <w:r w:rsidRPr="00260F5B">
        <w:t>Μεταλλική κατασκευή ενσωμάτωσης των κάδων</w:t>
      </w:r>
      <w:r>
        <w:t xml:space="preserve"> από υ</w:t>
      </w:r>
      <w:r w:rsidRPr="00260F5B">
        <w:t>λικό ανθεκτικό στα καιρικά φαινόμενα, αντιδιαβρωτικού τύπου</w:t>
      </w:r>
      <w:r w:rsidRPr="00523242">
        <w:t xml:space="preserve"> </w:t>
      </w:r>
      <w:r>
        <w:t>που θα στερεώνεται στο έδαφος</w:t>
      </w:r>
    </w:p>
    <w:p w:rsidR="00523242" w:rsidRPr="00D538C9" w:rsidRDefault="00523242" w:rsidP="00523242">
      <w:pPr>
        <w:pStyle w:val="a3"/>
        <w:numPr>
          <w:ilvl w:val="0"/>
          <w:numId w:val="22"/>
        </w:numPr>
        <w:spacing w:after="0" w:line="240" w:lineRule="auto"/>
        <w:jc w:val="both"/>
      </w:pPr>
      <w:r>
        <w:t>πολύχρωμη εκτύπωση μηνυμάτων για την σήμανση της γωνίας ανακύκλωσης</w:t>
      </w:r>
    </w:p>
    <w:p w:rsidR="00523242" w:rsidRPr="00523242" w:rsidRDefault="00523242" w:rsidP="00523242">
      <w:pPr>
        <w:jc w:val="both"/>
        <w:rPr>
          <w:lang w:val="el-GR"/>
        </w:rPr>
      </w:pPr>
      <w:r w:rsidRPr="00523242">
        <w:rPr>
          <w:lang w:val="el-GR"/>
        </w:rPr>
        <w:t xml:space="preserve">Η κατασκευή πρέπει να είναι </w:t>
      </w:r>
      <w:r w:rsidRPr="00523242">
        <w:rPr>
          <w:b/>
          <w:lang w:val="el-GR"/>
        </w:rPr>
        <w:t>καινούρια</w:t>
      </w:r>
      <w:r w:rsidRPr="00523242">
        <w:rPr>
          <w:lang w:val="el-GR"/>
        </w:rPr>
        <w:t xml:space="preserve"> και να ανταποκρίνεται στις απαιτήσεις της αποθήκευσης αποβλήτων.</w:t>
      </w:r>
    </w:p>
    <w:p w:rsidR="00372714" w:rsidRDefault="00372714" w:rsidP="00523242">
      <w:pPr>
        <w:spacing w:line="360" w:lineRule="auto"/>
        <w:jc w:val="both"/>
        <w:rPr>
          <w:b/>
          <w:sz w:val="26"/>
          <w:szCs w:val="26"/>
          <w:u w:val="single"/>
          <w:lang w:val="el-GR"/>
        </w:rPr>
      </w:pPr>
    </w:p>
    <w:p w:rsidR="00523242" w:rsidRDefault="00523242" w:rsidP="00523242">
      <w:pPr>
        <w:spacing w:line="360" w:lineRule="auto"/>
        <w:jc w:val="both"/>
        <w:rPr>
          <w:b/>
          <w:sz w:val="26"/>
          <w:szCs w:val="26"/>
          <w:u w:val="single"/>
          <w:lang w:val="el-GR"/>
        </w:rPr>
      </w:pPr>
      <w:r w:rsidRPr="00523242">
        <w:rPr>
          <w:b/>
          <w:sz w:val="26"/>
          <w:szCs w:val="26"/>
          <w:u w:val="single"/>
          <w:lang w:val="el-GR"/>
        </w:rPr>
        <w:t>Όχημα Αποκομιδής</w:t>
      </w:r>
    </w:p>
    <w:p w:rsidR="00FF1269" w:rsidRPr="00FF1269" w:rsidRDefault="00523242" w:rsidP="00FF1269">
      <w:pPr>
        <w:rPr>
          <w:lang w:val="el-GR"/>
        </w:rPr>
      </w:pPr>
      <w:r w:rsidRPr="00523242">
        <w:rPr>
          <w:rFonts w:eastAsiaTheme="minorHAnsi"/>
          <w:lang w:val="el-GR"/>
        </w:rPr>
        <w:t xml:space="preserve">Το </w:t>
      </w:r>
      <w:r>
        <w:rPr>
          <w:rFonts w:eastAsiaTheme="minorHAnsi"/>
          <w:lang w:val="el-GR"/>
        </w:rPr>
        <w:t>όχημα αποκομιδής θα συλλέγει ταυτόχρονα 2 ρεύματα αποβλήτων</w:t>
      </w:r>
      <w:r w:rsidR="00FF1269">
        <w:rPr>
          <w:rFonts w:eastAsiaTheme="minorHAnsi"/>
          <w:lang w:val="el-GR"/>
        </w:rPr>
        <w:t xml:space="preserve">. </w:t>
      </w:r>
      <w:r w:rsidR="00FF1269">
        <w:rPr>
          <w:lang w:val="el-GR"/>
        </w:rPr>
        <w:t>Το όχημα μπορεί να διατίθε</w:t>
      </w:r>
      <w:r w:rsidR="00FF1269" w:rsidRPr="00FF1269">
        <w:rPr>
          <w:lang w:val="el-GR"/>
        </w:rPr>
        <w:t>ται σε συνδυασμούς οπίσθιας φόρτωσης (με συμπίεση η χωρίς) και πλάγιας φόρτωσης (χωρίς συμπίεση)</w:t>
      </w:r>
    </w:p>
    <w:p w:rsidR="00523242" w:rsidRPr="00523242" w:rsidRDefault="00FF1269" w:rsidP="00523242">
      <w:pPr>
        <w:spacing w:line="360" w:lineRule="auto"/>
        <w:jc w:val="both"/>
        <w:rPr>
          <w:b/>
          <w:sz w:val="26"/>
          <w:szCs w:val="26"/>
          <w:u w:val="single"/>
          <w:lang w:val="el-GR"/>
        </w:rPr>
      </w:pPr>
      <w:r>
        <w:rPr>
          <w:rFonts w:eastAsiaTheme="minorHAnsi"/>
          <w:lang w:val="el-GR"/>
        </w:rPr>
        <w:t xml:space="preserve">Το όχημα θα είναι καινούριο και θα παραδοθεί στην έδρα του Δήμου </w:t>
      </w:r>
      <w:r w:rsidR="003B7BF0">
        <w:rPr>
          <w:rFonts w:eastAsiaTheme="minorHAnsi"/>
          <w:lang w:val="el-GR"/>
        </w:rPr>
        <w:t>Βιάννου</w:t>
      </w:r>
      <w:r>
        <w:rPr>
          <w:rFonts w:eastAsiaTheme="minorHAnsi"/>
          <w:lang w:val="el-GR"/>
        </w:rPr>
        <w:t>.</w:t>
      </w:r>
    </w:p>
    <w:p w:rsidR="00523242" w:rsidRPr="00523242" w:rsidRDefault="00523242" w:rsidP="00523242">
      <w:pPr>
        <w:spacing w:line="360" w:lineRule="auto"/>
        <w:jc w:val="both"/>
        <w:rPr>
          <w:b/>
          <w:sz w:val="26"/>
          <w:szCs w:val="26"/>
          <w:u w:val="single"/>
          <w:lang w:val="el-GR"/>
        </w:rPr>
      </w:pPr>
      <w:r w:rsidRPr="00523242">
        <w:rPr>
          <w:b/>
          <w:sz w:val="26"/>
          <w:szCs w:val="26"/>
          <w:u w:val="single"/>
          <w:lang w:val="el-GR"/>
        </w:rPr>
        <w:t xml:space="preserve">Μηχανικοί </w:t>
      </w:r>
      <w:proofErr w:type="spellStart"/>
      <w:r w:rsidRPr="00523242">
        <w:rPr>
          <w:b/>
          <w:sz w:val="26"/>
          <w:szCs w:val="26"/>
          <w:u w:val="single"/>
          <w:lang w:val="el-GR"/>
        </w:rPr>
        <w:t>Κομποστοποιητές</w:t>
      </w:r>
      <w:proofErr w:type="spellEnd"/>
    </w:p>
    <w:p w:rsidR="004C5539" w:rsidRDefault="004C5539" w:rsidP="004C5539">
      <w:pPr>
        <w:rPr>
          <w:lang w:val="el-GR"/>
        </w:rPr>
      </w:pPr>
      <w:r>
        <w:rPr>
          <w:lang w:val="el-GR"/>
        </w:rPr>
        <w:t xml:space="preserve">Πρόκειται για </w:t>
      </w:r>
      <w:r w:rsidRPr="002D5CF3">
        <w:rPr>
          <w:lang w:val="el-GR"/>
        </w:rPr>
        <w:t>μια πλήρη κλειστή μονάδα</w:t>
      </w:r>
      <w:r>
        <w:rPr>
          <w:lang w:val="el-GR"/>
        </w:rPr>
        <w:t xml:space="preserve"> </w:t>
      </w:r>
      <w:proofErr w:type="spellStart"/>
      <w:r w:rsidRPr="002D5CF3">
        <w:rPr>
          <w:lang w:val="el-GR"/>
        </w:rPr>
        <w:t>κομποστοποίησης</w:t>
      </w:r>
      <w:proofErr w:type="spellEnd"/>
      <w:r w:rsidRPr="002D5CF3">
        <w:rPr>
          <w:lang w:val="el-GR"/>
        </w:rPr>
        <w:t xml:space="preserve">, </w:t>
      </w:r>
      <w:r>
        <w:rPr>
          <w:lang w:val="el-GR"/>
        </w:rPr>
        <w:t xml:space="preserve">όπου </w:t>
      </w:r>
      <w:r w:rsidRPr="002D5CF3">
        <w:rPr>
          <w:lang w:val="el-GR"/>
        </w:rPr>
        <w:t xml:space="preserve">δεν </w:t>
      </w:r>
      <w:r>
        <w:rPr>
          <w:lang w:val="el-GR"/>
        </w:rPr>
        <w:t xml:space="preserve">θα </w:t>
      </w:r>
      <w:r w:rsidRPr="002D5CF3">
        <w:rPr>
          <w:lang w:val="el-GR"/>
        </w:rPr>
        <w:t>υπάρχει διαρροή στραγγισμάτων, ούτε απελευθέρωση οσμών</w:t>
      </w:r>
      <w:r>
        <w:rPr>
          <w:lang w:val="el-GR"/>
        </w:rPr>
        <w:t xml:space="preserve">. </w:t>
      </w:r>
    </w:p>
    <w:p w:rsidR="004C5539" w:rsidRDefault="004C5539" w:rsidP="004C5539">
      <w:pPr>
        <w:rPr>
          <w:lang w:val="el-GR"/>
        </w:rPr>
      </w:pPr>
      <w:r w:rsidRPr="00B9723D">
        <w:rPr>
          <w:lang w:val="el-GR"/>
        </w:rPr>
        <w:t xml:space="preserve">Το σύστημα </w:t>
      </w:r>
      <w:proofErr w:type="spellStart"/>
      <w:r>
        <w:rPr>
          <w:lang w:val="el-GR"/>
        </w:rPr>
        <w:t>κομποστοποίησης</w:t>
      </w:r>
      <w:proofErr w:type="spellEnd"/>
      <w:r w:rsidRPr="00B9723D">
        <w:rPr>
          <w:lang w:val="el-GR"/>
        </w:rPr>
        <w:t xml:space="preserve"> και όλος ο παρελκόμενος εξοπλισμός θα πρέπει να πληροί τις προδιαγραφές της Ευρωπαϊκής Ένωσης, ως προς την ασφάλεια και την προστασία της υγείας και του περιβάλλοντος. </w:t>
      </w:r>
    </w:p>
    <w:p w:rsidR="004C5539" w:rsidRDefault="004C5539" w:rsidP="004C5539">
      <w:pPr>
        <w:rPr>
          <w:lang w:val="el-GR"/>
        </w:rPr>
      </w:pPr>
      <w:r>
        <w:rPr>
          <w:lang w:val="el-GR"/>
        </w:rPr>
        <w:t>Ο</w:t>
      </w:r>
      <w:r w:rsidRPr="009A2715">
        <w:rPr>
          <w:lang w:val="el-GR"/>
        </w:rPr>
        <w:t xml:space="preserve"> εξοπλισμός θα πρέπει να διαθέτει όλες τις απαραίτητες προστατευτικές διατάξεις για την εξάλειψη των κινδύνων κατά την διάρκεια ζωής του μηχανήματος, καθώς επίσης θα πρέπει να είναι εξελιγμένης τεχνολογίας για να διασφαλίζει την ασφαλή και εργονομική χρήση του από τους χειριστές.</w:t>
      </w:r>
    </w:p>
    <w:p w:rsidR="004C5539" w:rsidRDefault="004C5539" w:rsidP="004C5539">
      <w:pPr>
        <w:rPr>
          <w:lang w:val="el-GR"/>
        </w:rPr>
      </w:pPr>
      <w:r>
        <w:rPr>
          <w:lang w:val="el-GR"/>
        </w:rPr>
        <w:t xml:space="preserve">Ο </w:t>
      </w:r>
      <w:r w:rsidRPr="000D411E">
        <w:rPr>
          <w:lang w:val="el-GR"/>
        </w:rPr>
        <w:t xml:space="preserve"> </w:t>
      </w:r>
      <w:proofErr w:type="spellStart"/>
      <w:r>
        <w:rPr>
          <w:lang w:val="el-GR"/>
        </w:rPr>
        <w:t>κομποστοποιητής</w:t>
      </w:r>
      <w:proofErr w:type="spellEnd"/>
      <w:r w:rsidRPr="000D411E">
        <w:rPr>
          <w:lang w:val="el-GR"/>
        </w:rPr>
        <w:t xml:space="preserve"> θα πρέπει να παραδοθεί εγκατεστημένος και σε πλήρη λειτουργική</w:t>
      </w:r>
      <w:r>
        <w:rPr>
          <w:lang w:val="el-GR"/>
        </w:rPr>
        <w:t xml:space="preserve"> </w:t>
      </w:r>
      <w:r w:rsidRPr="000D411E">
        <w:rPr>
          <w:lang w:val="el-GR"/>
        </w:rPr>
        <w:t xml:space="preserve">κατάσταση. </w:t>
      </w:r>
      <w:r>
        <w:rPr>
          <w:lang w:val="el-GR"/>
        </w:rPr>
        <w:t>Στην προσφορά να περιλαμβάνονται ό</w:t>
      </w:r>
      <w:r w:rsidRPr="000D411E">
        <w:rPr>
          <w:lang w:val="el-GR"/>
        </w:rPr>
        <w:t>λα τα υλικά και οι εργασίες που θα χρειαστούν για την εγκατάσταση των μηχανημάτων, ώστε</w:t>
      </w:r>
      <w:r>
        <w:rPr>
          <w:lang w:val="el-GR"/>
        </w:rPr>
        <w:t xml:space="preserve"> </w:t>
      </w:r>
      <w:r w:rsidRPr="000D411E">
        <w:rPr>
          <w:lang w:val="el-GR"/>
        </w:rPr>
        <w:t>αυτά να καταστούν πλήρως λειτουργικά</w:t>
      </w:r>
    </w:p>
    <w:p w:rsidR="004C5539" w:rsidRDefault="004C5539" w:rsidP="004C5539">
      <w:pPr>
        <w:rPr>
          <w:lang w:val="el-GR"/>
        </w:rPr>
      </w:pPr>
      <w:r>
        <w:rPr>
          <w:lang w:val="el-GR"/>
        </w:rPr>
        <w:t xml:space="preserve">Στην προσφορά θα περιλαμβάνεται και η απαιτούμενη μονάδα τεμαχισμού </w:t>
      </w:r>
      <w:proofErr w:type="spellStart"/>
      <w:r>
        <w:rPr>
          <w:lang w:val="el-GR"/>
        </w:rPr>
        <w:t>κλαδοκάθαρων</w:t>
      </w:r>
      <w:proofErr w:type="spellEnd"/>
      <w:r>
        <w:rPr>
          <w:lang w:val="el-GR"/>
        </w:rPr>
        <w:t>.</w:t>
      </w:r>
    </w:p>
    <w:p w:rsidR="004C5539" w:rsidRPr="004C5539" w:rsidRDefault="004C5539" w:rsidP="004C5539">
      <w:pPr>
        <w:jc w:val="both"/>
        <w:rPr>
          <w:lang w:val="el-GR"/>
        </w:rPr>
      </w:pPr>
      <w:r w:rsidRPr="004C5539">
        <w:rPr>
          <w:lang w:val="el-GR"/>
        </w:rPr>
        <w:t xml:space="preserve">Οι  </w:t>
      </w:r>
      <w:proofErr w:type="spellStart"/>
      <w:r w:rsidRPr="004C5539">
        <w:rPr>
          <w:lang w:val="el-GR"/>
        </w:rPr>
        <w:t>κομποστοποιητές</w:t>
      </w:r>
      <w:proofErr w:type="spellEnd"/>
      <w:r w:rsidRPr="004C5539">
        <w:rPr>
          <w:lang w:val="el-GR"/>
        </w:rPr>
        <w:t xml:space="preserve"> θα είναι καινούργιοι, αμεταχείριστοι, πρόσφατης κατασκευής</w:t>
      </w:r>
    </w:p>
    <w:p w:rsidR="004C5539" w:rsidRPr="009A2715" w:rsidRDefault="004C5539" w:rsidP="004C5539">
      <w:pPr>
        <w:rPr>
          <w:i/>
          <w:iCs/>
          <w:lang w:val="el-GR"/>
        </w:rPr>
      </w:pPr>
    </w:p>
    <w:p w:rsidR="00523242" w:rsidRPr="00FF1269" w:rsidRDefault="00523242" w:rsidP="00523242">
      <w:pPr>
        <w:spacing w:line="360" w:lineRule="auto"/>
        <w:jc w:val="both"/>
        <w:rPr>
          <w:b/>
          <w:sz w:val="26"/>
          <w:szCs w:val="26"/>
          <w:u w:val="single"/>
          <w:lang w:val="el-GR"/>
        </w:rPr>
      </w:pPr>
      <w:r w:rsidRPr="00FF1269">
        <w:rPr>
          <w:b/>
          <w:sz w:val="26"/>
          <w:szCs w:val="26"/>
          <w:u w:val="single"/>
          <w:lang w:val="el-GR"/>
        </w:rPr>
        <w:t xml:space="preserve">Οικιακοί </w:t>
      </w:r>
      <w:proofErr w:type="spellStart"/>
      <w:r w:rsidRPr="00FF1269">
        <w:rPr>
          <w:b/>
          <w:sz w:val="26"/>
          <w:szCs w:val="26"/>
          <w:u w:val="single"/>
          <w:lang w:val="el-GR"/>
        </w:rPr>
        <w:t>Κομποστοποιητές</w:t>
      </w:r>
      <w:proofErr w:type="spellEnd"/>
    </w:p>
    <w:p w:rsidR="00FF1269" w:rsidRPr="00FF1269" w:rsidRDefault="00FF1269" w:rsidP="00FF1269">
      <w:pPr>
        <w:jc w:val="both"/>
        <w:rPr>
          <w:lang w:val="el-GR"/>
        </w:rPr>
      </w:pPr>
      <w:r>
        <w:rPr>
          <w:lang w:val="el-GR"/>
        </w:rPr>
        <w:t xml:space="preserve">Πρόκειται για </w:t>
      </w:r>
      <w:proofErr w:type="spellStart"/>
      <w:r w:rsidR="004C5539">
        <w:rPr>
          <w:lang w:val="el-GR"/>
        </w:rPr>
        <w:t>κ</w:t>
      </w:r>
      <w:r w:rsidRPr="00FF1269">
        <w:rPr>
          <w:lang w:val="el-GR"/>
        </w:rPr>
        <w:t>ομποστοποιητή</w:t>
      </w:r>
      <w:proofErr w:type="spellEnd"/>
      <w:r w:rsidRPr="00FF1269">
        <w:rPr>
          <w:lang w:val="el-GR"/>
        </w:rPr>
        <w:t xml:space="preserve"> ταχείας και θερμής </w:t>
      </w:r>
      <w:proofErr w:type="spellStart"/>
      <w:r w:rsidRPr="00FF1269">
        <w:rPr>
          <w:lang w:val="el-GR"/>
        </w:rPr>
        <w:t>κομποστοποίσης</w:t>
      </w:r>
      <w:proofErr w:type="spellEnd"/>
      <w:r w:rsidRPr="00FF1269">
        <w:rPr>
          <w:lang w:val="el-GR"/>
        </w:rPr>
        <w:t xml:space="preserve"> με τοιχώματα αερισμού που να επιτρέπει τον βέλτιστο αερισμό, αλλά ταυτόχρονα θα αποτρέπει την είσοδο εντόμων και τρωκτικών.</w:t>
      </w:r>
    </w:p>
    <w:p w:rsidR="00FF1269" w:rsidRPr="00372714" w:rsidRDefault="00FF1269" w:rsidP="004C5539">
      <w:pPr>
        <w:jc w:val="both"/>
        <w:rPr>
          <w:lang w:val="el-GR"/>
        </w:rPr>
      </w:pPr>
      <w:r w:rsidRPr="00372714">
        <w:rPr>
          <w:lang w:val="el-GR"/>
        </w:rPr>
        <w:t>Τα τοιχώματα θα πρέπει να λειτουργούν μονωτικά για αποφυγή πολύ χαμηλών ή πολύ υψηλών θερμοκρασιών στο εσωτερικό του κάδου.</w:t>
      </w:r>
    </w:p>
    <w:p w:rsidR="00FF1269" w:rsidRPr="00372714" w:rsidRDefault="00FF1269" w:rsidP="004C5539">
      <w:pPr>
        <w:jc w:val="both"/>
        <w:rPr>
          <w:lang w:val="el-GR"/>
        </w:rPr>
      </w:pPr>
      <w:r w:rsidRPr="00372714">
        <w:rPr>
          <w:lang w:val="el-GR"/>
        </w:rPr>
        <w:lastRenderedPageBreak/>
        <w:t>Θα φέρει ανεξάρτητο καπάκι το οποίο θα μπορεί να αφαιρεθεί και να φέρει διατάξεις αερισμού για βέλτιστη κυκλοφορία του αέρα στο εσωτερικό του κάδου.</w:t>
      </w:r>
    </w:p>
    <w:p w:rsidR="00FF1269" w:rsidRPr="00372714" w:rsidRDefault="00FF1269" w:rsidP="004C5539">
      <w:pPr>
        <w:jc w:val="both"/>
        <w:rPr>
          <w:lang w:val="el-GR"/>
        </w:rPr>
      </w:pPr>
      <w:r w:rsidRPr="00372714">
        <w:rPr>
          <w:lang w:val="el-GR"/>
        </w:rPr>
        <w:t xml:space="preserve">Το υλικό κατασκευής να είναι υψηλής πυκνότητας πολυαιθυλένιο, αρίστης ποιότητας. </w:t>
      </w:r>
    </w:p>
    <w:p w:rsidR="00FF1269" w:rsidRPr="00372714" w:rsidRDefault="00FF1269" w:rsidP="004C5539">
      <w:pPr>
        <w:jc w:val="both"/>
        <w:rPr>
          <w:lang w:val="el-GR"/>
        </w:rPr>
      </w:pPr>
      <w:r w:rsidRPr="00372714">
        <w:rPr>
          <w:lang w:val="el-GR"/>
        </w:rPr>
        <w:t>Να έχει στρογγυλεμένες επιφάνειες και εντελώς λεία εσωτερική επιφάνεια ώστε να μπορεί να καθαρίζεται εύκολα</w:t>
      </w:r>
    </w:p>
    <w:p w:rsidR="00FF1269" w:rsidRPr="00372714" w:rsidRDefault="00FF1269" w:rsidP="004C5539">
      <w:pPr>
        <w:jc w:val="both"/>
        <w:rPr>
          <w:lang w:val="el-GR"/>
        </w:rPr>
      </w:pPr>
      <w:r w:rsidRPr="00372714">
        <w:rPr>
          <w:lang w:val="el-GR"/>
        </w:rPr>
        <w:t xml:space="preserve">Οι  </w:t>
      </w:r>
      <w:proofErr w:type="spellStart"/>
      <w:r w:rsidRPr="00372714">
        <w:rPr>
          <w:lang w:val="el-GR"/>
        </w:rPr>
        <w:t>κομποστοποιητές</w:t>
      </w:r>
      <w:proofErr w:type="spellEnd"/>
      <w:r w:rsidRPr="00372714">
        <w:rPr>
          <w:lang w:val="el-GR"/>
        </w:rPr>
        <w:t xml:space="preserve"> θα είναι καινούργιοι, αμεταχείριστοι, πρόσφατης κατασκευής</w:t>
      </w:r>
    </w:p>
    <w:tbl>
      <w:tblPr>
        <w:tblStyle w:val="a7"/>
        <w:tblW w:w="0" w:type="auto"/>
        <w:shd w:val="clear" w:color="auto" w:fill="C6DAC8" w:themeFill="accent1" w:themeFillTint="66"/>
        <w:tblLook w:val="04A0"/>
      </w:tblPr>
      <w:tblGrid>
        <w:gridCol w:w="10138"/>
      </w:tblGrid>
      <w:tr w:rsidR="00523242" w:rsidRPr="00CC7264" w:rsidTr="00523242">
        <w:tc>
          <w:tcPr>
            <w:tcW w:w="10138" w:type="dxa"/>
            <w:shd w:val="clear" w:color="auto" w:fill="C6DAC8" w:themeFill="accent1" w:themeFillTint="66"/>
          </w:tcPr>
          <w:p w:rsidR="00523242" w:rsidRDefault="00523242" w:rsidP="00523242">
            <w:pPr>
              <w:jc w:val="center"/>
              <w:rPr>
                <w:b/>
                <w:sz w:val="26"/>
                <w:szCs w:val="26"/>
                <w:u w:val="single"/>
                <w:lang w:val="el-GR"/>
              </w:rPr>
            </w:pPr>
            <w:r w:rsidRPr="00523242">
              <w:rPr>
                <w:b/>
                <w:sz w:val="26"/>
                <w:szCs w:val="26"/>
                <w:u w:val="single"/>
                <w:lang w:val="el-GR"/>
              </w:rPr>
              <w:t>ΚΑΔΟΙ ΑΠΟΡΡΙΜΜΑΤΩΝ</w:t>
            </w:r>
          </w:p>
          <w:p w:rsidR="00523242" w:rsidRPr="00523242" w:rsidRDefault="00523242" w:rsidP="00523242">
            <w:pPr>
              <w:jc w:val="center"/>
              <w:rPr>
                <w:b/>
                <w:sz w:val="26"/>
                <w:szCs w:val="26"/>
                <w:u w:val="single"/>
                <w:lang w:val="el-GR"/>
              </w:rPr>
            </w:pPr>
            <w:r>
              <w:rPr>
                <w:b/>
                <w:sz w:val="26"/>
                <w:szCs w:val="26"/>
                <w:u w:val="single"/>
                <w:lang w:val="el-GR"/>
              </w:rPr>
              <w:t>Όλοι οι κάδοι απορριμμάτων που αναφέρονται παραπάνω θα πρέπει να πληρούν τα εξής χαρακτηριστικά</w:t>
            </w:r>
          </w:p>
          <w:p w:rsidR="00523242" w:rsidRDefault="00523242" w:rsidP="00523242">
            <w:pPr>
              <w:pStyle w:val="a3"/>
              <w:numPr>
                <w:ilvl w:val="0"/>
                <w:numId w:val="15"/>
              </w:numPr>
              <w:spacing w:line="276" w:lineRule="auto"/>
              <w:ind w:left="993" w:firstLine="0"/>
            </w:pPr>
            <w:r>
              <w:t>να είναι συμβατοί</w:t>
            </w:r>
            <w:r w:rsidRPr="005D2DF4">
              <w:t xml:space="preserve"> με τα κοινά απορριμματοφόρα οπίσθιας φόρτωσης, </w:t>
            </w:r>
          </w:p>
          <w:p w:rsidR="00523242" w:rsidRDefault="00523242" w:rsidP="00523242">
            <w:pPr>
              <w:pStyle w:val="a3"/>
              <w:numPr>
                <w:ilvl w:val="0"/>
                <w:numId w:val="15"/>
              </w:numPr>
              <w:spacing w:line="276" w:lineRule="auto"/>
              <w:ind w:left="993" w:firstLine="0"/>
              <w:jc w:val="both"/>
            </w:pPr>
            <w:r>
              <w:t>να είναι κατασκευασμένοι</w:t>
            </w:r>
            <w:r w:rsidRPr="005D2DF4">
              <w:t xml:space="preserve"> από υλικό πλήρως ανθεκτικό στη διάβρωση και επαρκώς εύκαμπτο ώστε να </w:t>
            </w:r>
            <w:r>
              <w:t xml:space="preserve"> α</w:t>
            </w:r>
            <w:r w:rsidRPr="005D2DF4">
              <w:t xml:space="preserve">ντέχει σε κτυπήματα και προσκρούσεις ( </w:t>
            </w:r>
            <w:proofErr w:type="spellStart"/>
            <w:r>
              <w:t>π.χ</w:t>
            </w:r>
            <w:proofErr w:type="spellEnd"/>
            <w:r>
              <w:t xml:space="preserve"> </w:t>
            </w:r>
            <w:r w:rsidRPr="005D2DF4">
              <w:t xml:space="preserve">πολυαιθυλένιο) </w:t>
            </w:r>
          </w:p>
          <w:p w:rsidR="00523242" w:rsidRDefault="00523242" w:rsidP="00523242">
            <w:pPr>
              <w:pStyle w:val="a3"/>
              <w:numPr>
                <w:ilvl w:val="0"/>
                <w:numId w:val="15"/>
              </w:numPr>
              <w:spacing w:line="276" w:lineRule="auto"/>
              <w:ind w:left="993" w:firstLine="0"/>
              <w:jc w:val="both"/>
            </w:pPr>
            <w:r>
              <w:t xml:space="preserve">Να φέρουν </w:t>
            </w:r>
            <w:r w:rsidRPr="00260F5B">
              <w:t>κατάλληλους τροχούς κύλισης και χειρολαβές που επιτρέπουν την διακίνηση τους από το πλήρωμα αποκομιδής</w:t>
            </w:r>
          </w:p>
          <w:p w:rsidR="00523242" w:rsidRDefault="00523242" w:rsidP="00523242">
            <w:pPr>
              <w:spacing w:line="360" w:lineRule="auto"/>
              <w:jc w:val="both"/>
              <w:rPr>
                <w:b/>
                <w:sz w:val="26"/>
                <w:szCs w:val="26"/>
                <w:u w:val="single"/>
                <w:lang w:val="el-GR"/>
              </w:rPr>
            </w:pPr>
          </w:p>
        </w:tc>
      </w:tr>
    </w:tbl>
    <w:p w:rsidR="00523242" w:rsidRDefault="00523242" w:rsidP="00523242">
      <w:pPr>
        <w:spacing w:line="360" w:lineRule="auto"/>
        <w:jc w:val="both"/>
        <w:rPr>
          <w:b/>
          <w:sz w:val="26"/>
          <w:szCs w:val="26"/>
          <w:u w:val="single"/>
          <w:lang w:val="el-GR"/>
        </w:rPr>
      </w:pPr>
    </w:p>
    <w:p w:rsidR="00D538C9" w:rsidRPr="00372714" w:rsidRDefault="00D538C9" w:rsidP="00134C5E">
      <w:pPr>
        <w:spacing w:line="360" w:lineRule="auto"/>
        <w:jc w:val="both"/>
        <w:rPr>
          <w:rFonts w:cstheme="minorHAnsi"/>
          <w:sz w:val="32"/>
          <w:szCs w:val="20"/>
          <w:lang w:val="el-GR"/>
        </w:rPr>
      </w:pPr>
    </w:p>
    <w:p w:rsidR="00134C5E" w:rsidRPr="00372714" w:rsidRDefault="004C5539" w:rsidP="004C5539">
      <w:pPr>
        <w:autoSpaceDE w:val="0"/>
        <w:autoSpaceDN w:val="0"/>
        <w:adjustRightInd w:val="0"/>
        <w:spacing w:after="0" w:line="240" w:lineRule="auto"/>
        <w:rPr>
          <w:rFonts w:cstheme="minorHAnsi"/>
          <w:i/>
          <w:sz w:val="32"/>
          <w:szCs w:val="20"/>
          <w:u w:val="single"/>
          <w:lang w:val="el-GR"/>
        </w:rPr>
      </w:pPr>
      <w:r w:rsidRPr="00372714">
        <w:rPr>
          <w:rFonts w:cstheme="minorHAnsi"/>
          <w:i/>
          <w:sz w:val="32"/>
          <w:szCs w:val="20"/>
          <w:u w:val="single"/>
          <w:lang w:val="el-GR"/>
        </w:rPr>
        <w:t>Π</w:t>
      </w:r>
      <w:r w:rsidR="00AE3469" w:rsidRPr="00372714">
        <w:rPr>
          <w:rFonts w:cstheme="minorHAnsi"/>
          <w:i/>
          <w:sz w:val="32"/>
          <w:szCs w:val="20"/>
          <w:u w:val="single"/>
          <w:lang w:val="el-GR"/>
        </w:rPr>
        <w:t xml:space="preserve">αρακαλούμε όπως συμπληρώσετε τον </w:t>
      </w:r>
      <w:r w:rsidRPr="00372714">
        <w:rPr>
          <w:rFonts w:cstheme="minorHAnsi"/>
          <w:i/>
          <w:sz w:val="32"/>
          <w:szCs w:val="20"/>
          <w:u w:val="single"/>
          <w:lang w:val="el-GR"/>
        </w:rPr>
        <w:t xml:space="preserve">παρακάτω </w:t>
      </w:r>
      <w:r w:rsidR="00AE3469" w:rsidRPr="00372714">
        <w:rPr>
          <w:rFonts w:cstheme="minorHAnsi"/>
          <w:i/>
          <w:sz w:val="32"/>
          <w:szCs w:val="20"/>
          <w:u w:val="single"/>
          <w:lang w:val="el-GR"/>
        </w:rPr>
        <w:t xml:space="preserve">Πίνακα </w:t>
      </w:r>
      <w:r w:rsidRPr="00372714">
        <w:rPr>
          <w:rFonts w:cstheme="minorHAnsi"/>
          <w:i/>
          <w:sz w:val="32"/>
          <w:szCs w:val="20"/>
          <w:u w:val="single"/>
          <w:lang w:val="el-GR"/>
        </w:rPr>
        <w:t>Ο</w:t>
      </w:r>
      <w:r w:rsidR="00AE3469" w:rsidRPr="00372714">
        <w:rPr>
          <w:rFonts w:cstheme="minorHAnsi"/>
          <w:i/>
          <w:sz w:val="32"/>
          <w:szCs w:val="20"/>
          <w:u w:val="single"/>
          <w:lang w:val="el-GR"/>
        </w:rPr>
        <w:t xml:space="preserve">ικονομικής </w:t>
      </w:r>
      <w:r w:rsidRPr="00372714">
        <w:rPr>
          <w:rFonts w:cstheme="minorHAnsi"/>
          <w:i/>
          <w:sz w:val="32"/>
          <w:szCs w:val="20"/>
          <w:u w:val="single"/>
          <w:lang w:val="el-GR"/>
        </w:rPr>
        <w:t>Π</w:t>
      </w:r>
      <w:r w:rsidR="00AE3469" w:rsidRPr="00372714">
        <w:rPr>
          <w:rFonts w:cstheme="minorHAnsi"/>
          <w:i/>
          <w:sz w:val="32"/>
          <w:szCs w:val="20"/>
          <w:u w:val="single"/>
          <w:lang w:val="el-GR"/>
        </w:rPr>
        <w:t xml:space="preserve">ροσφοράς με βάση τις τεχνικές προδιαγραφές που </w:t>
      </w:r>
      <w:r w:rsidRPr="00372714">
        <w:rPr>
          <w:rFonts w:cstheme="minorHAnsi"/>
          <w:i/>
          <w:sz w:val="32"/>
          <w:szCs w:val="20"/>
          <w:u w:val="single"/>
          <w:lang w:val="el-GR"/>
        </w:rPr>
        <w:t>προαναφέρονται.</w:t>
      </w:r>
    </w:p>
    <w:p w:rsidR="00AE3469" w:rsidRDefault="00AE3469">
      <w:pPr>
        <w:spacing w:after="160" w:line="259" w:lineRule="auto"/>
        <w:rPr>
          <w:rFonts w:ascii="Consolas" w:hAnsi="Consolas"/>
          <w:b/>
          <w:bCs/>
          <w:sz w:val="28"/>
          <w:szCs w:val="28"/>
          <w:lang w:val="el-GR"/>
        </w:rPr>
      </w:pPr>
      <w:r>
        <w:rPr>
          <w:rFonts w:ascii="Consolas" w:hAnsi="Consolas"/>
          <w:b/>
          <w:bCs/>
          <w:sz w:val="28"/>
          <w:szCs w:val="28"/>
          <w:lang w:val="el-GR"/>
        </w:rPr>
        <w:br w:type="page"/>
      </w:r>
    </w:p>
    <w:p w:rsidR="00F357D2" w:rsidRDefault="00F357D2" w:rsidP="00F357D2">
      <w:pPr>
        <w:spacing w:line="360" w:lineRule="auto"/>
        <w:jc w:val="center"/>
        <w:rPr>
          <w:rFonts w:ascii="Consolas" w:hAnsi="Consolas"/>
          <w:b/>
          <w:bCs/>
          <w:sz w:val="28"/>
          <w:szCs w:val="28"/>
          <w:lang w:val="el-GR"/>
        </w:rPr>
      </w:pPr>
      <w:r w:rsidRPr="0031558C">
        <w:rPr>
          <w:rFonts w:ascii="Consolas" w:hAnsi="Consolas"/>
          <w:b/>
          <w:bCs/>
          <w:sz w:val="28"/>
          <w:szCs w:val="28"/>
          <w:lang w:val="el-GR"/>
        </w:rPr>
        <w:lastRenderedPageBreak/>
        <w:t xml:space="preserve">Πίνακας </w:t>
      </w:r>
      <w:r w:rsidR="004C5539">
        <w:rPr>
          <w:rFonts w:ascii="Consolas" w:hAnsi="Consolas"/>
          <w:b/>
          <w:bCs/>
          <w:sz w:val="28"/>
          <w:szCs w:val="28"/>
          <w:lang w:val="el-GR"/>
        </w:rPr>
        <w:t>Οικονομικής Προσφοράς</w:t>
      </w:r>
    </w:p>
    <w:tbl>
      <w:tblPr>
        <w:tblW w:w="10467" w:type="dxa"/>
        <w:tblInd w:w="-294" w:type="dxa"/>
        <w:tblLayout w:type="fixed"/>
        <w:tblLook w:val="04A0"/>
      </w:tblPr>
      <w:tblGrid>
        <w:gridCol w:w="585"/>
        <w:gridCol w:w="2794"/>
        <w:gridCol w:w="1418"/>
        <w:gridCol w:w="1842"/>
        <w:gridCol w:w="1701"/>
        <w:gridCol w:w="2113"/>
        <w:gridCol w:w="14"/>
      </w:tblGrid>
      <w:tr w:rsidR="00023DD8" w:rsidRPr="00023DD8" w:rsidTr="009E70C5">
        <w:trPr>
          <w:gridAfter w:val="1"/>
          <w:wAfter w:w="14" w:type="dxa"/>
          <w:trHeight w:val="300"/>
        </w:trPr>
        <w:tc>
          <w:tcPr>
            <w:tcW w:w="10453" w:type="dxa"/>
            <w:gridSpan w:val="6"/>
            <w:tcBorders>
              <w:top w:val="single" w:sz="8" w:space="0" w:color="8EAADB"/>
              <w:left w:val="single" w:sz="8" w:space="0" w:color="8EAADB"/>
              <w:bottom w:val="nil"/>
              <w:right w:val="single" w:sz="8" w:space="0" w:color="8EAADB"/>
            </w:tcBorders>
            <w:shd w:val="clear" w:color="auto" w:fill="auto"/>
            <w:vAlign w:val="center"/>
            <w:hideMark/>
          </w:tcPr>
          <w:p w:rsidR="00023DD8" w:rsidRPr="00023DD8" w:rsidRDefault="00023DD8" w:rsidP="009E70C5">
            <w:pPr>
              <w:spacing w:after="0" w:line="240" w:lineRule="auto"/>
              <w:rPr>
                <w:rFonts w:ascii="Bahnschrift Light" w:eastAsia="Times New Roman" w:hAnsi="Bahnschrift Light" w:cs="Calibri"/>
                <w:b/>
                <w:bCs/>
                <w:color w:val="1F3864"/>
                <w:lang w:val="el-GR" w:eastAsia="el-GR"/>
              </w:rPr>
            </w:pPr>
          </w:p>
        </w:tc>
      </w:tr>
      <w:tr w:rsidR="00023DD8" w:rsidRPr="00CC7264" w:rsidTr="009E70C5">
        <w:trPr>
          <w:gridAfter w:val="1"/>
          <w:wAfter w:w="14" w:type="dxa"/>
          <w:trHeight w:val="885"/>
        </w:trPr>
        <w:tc>
          <w:tcPr>
            <w:tcW w:w="10453" w:type="dxa"/>
            <w:gridSpan w:val="6"/>
            <w:tcBorders>
              <w:top w:val="nil"/>
              <w:left w:val="single" w:sz="8" w:space="0" w:color="8EAADB"/>
              <w:bottom w:val="single" w:sz="12" w:space="0" w:color="8EAADB"/>
              <w:right w:val="single" w:sz="8" w:space="0" w:color="8EAADB"/>
            </w:tcBorders>
            <w:shd w:val="clear" w:color="auto" w:fill="auto"/>
            <w:vAlign w:val="center"/>
            <w:hideMark/>
          </w:tcPr>
          <w:p w:rsidR="00023DD8" w:rsidRPr="00023DD8" w:rsidRDefault="00023DD8" w:rsidP="00CC7264">
            <w:pPr>
              <w:spacing w:after="0" w:line="240" w:lineRule="auto"/>
              <w:jc w:val="center"/>
              <w:rPr>
                <w:rFonts w:ascii="Bahnschrift Light" w:eastAsia="Times New Roman" w:hAnsi="Bahnschrift Light" w:cs="Calibri"/>
                <w:b/>
                <w:bCs/>
                <w:color w:val="1F3864"/>
                <w:lang w:val="el-GR" w:eastAsia="el-GR"/>
              </w:rPr>
            </w:pPr>
            <w:r w:rsidRPr="00023DD8">
              <w:rPr>
                <w:rFonts w:ascii="Bahnschrift Light" w:eastAsia="Times New Roman" w:hAnsi="Bahnschrift Light" w:cs="Calibri"/>
                <w:b/>
                <w:bCs/>
                <w:color w:val="1F3864"/>
                <w:lang w:val="el-GR" w:eastAsia="el-GR"/>
              </w:rPr>
              <w:t>«</w:t>
            </w:r>
            <w:r w:rsidR="009E70C5">
              <w:rPr>
                <w:rFonts w:ascii="Bahnschrift Light" w:eastAsia="Times New Roman" w:hAnsi="Bahnschrift Light" w:cs="Calibri"/>
                <w:b/>
                <w:bCs/>
                <w:color w:val="1F3864"/>
                <w:sz w:val="24"/>
                <w:szCs w:val="24"/>
                <w:lang w:val="el-GR" w:eastAsia="el-GR"/>
              </w:rPr>
              <w:t xml:space="preserve">Ανάπτυξη Γωνιών Ανακύκλωσης του Δήμου </w:t>
            </w:r>
            <w:r w:rsidR="00CC7264">
              <w:rPr>
                <w:rFonts w:ascii="Bahnschrift Light" w:eastAsia="Times New Roman" w:hAnsi="Bahnschrift Light" w:cs="Calibri"/>
                <w:b/>
                <w:bCs/>
                <w:color w:val="1F3864"/>
                <w:sz w:val="24"/>
                <w:szCs w:val="24"/>
                <w:lang w:val="el-GR" w:eastAsia="el-GR"/>
              </w:rPr>
              <w:t>Μυλοποτάμου</w:t>
            </w:r>
            <w:r w:rsidRPr="00023DD8">
              <w:rPr>
                <w:rFonts w:ascii="Bahnschrift Light" w:eastAsia="Times New Roman" w:hAnsi="Bahnschrift Light" w:cs="Calibri"/>
                <w:b/>
                <w:bCs/>
                <w:color w:val="1F3864"/>
                <w:lang w:val="el-GR" w:eastAsia="el-GR"/>
              </w:rPr>
              <w:t>»</w:t>
            </w:r>
          </w:p>
        </w:tc>
      </w:tr>
      <w:tr w:rsidR="009E70C5" w:rsidRPr="00023DD8" w:rsidTr="009E70C5">
        <w:trPr>
          <w:trHeight w:val="735"/>
        </w:trPr>
        <w:tc>
          <w:tcPr>
            <w:tcW w:w="585" w:type="dxa"/>
            <w:tcBorders>
              <w:top w:val="nil"/>
              <w:left w:val="single" w:sz="8" w:space="0" w:color="B4C6E7"/>
              <w:bottom w:val="single" w:sz="8" w:space="0" w:color="B4C6E7"/>
              <w:right w:val="single" w:sz="8" w:space="0" w:color="B4C6E7"/>
            </w:tcBorders>
            <w:shd w:val="clear" w:color="000000" w:fill="D9E1F2"/>
            <w:vAlign w:val="center"/>
            <w:hideMark/>
          </w:tcPr>
          <w:p w:rsidR="009E70C5" w:rsidRPr="00023DD8" w:rsidRDefault="009E70C5" w:rsidP="00023DD8">
            <w:pPr>
              <w:spacing w:after="0" w:line="240" w:lineRule="auto"/>
              <w:jc w:val="center"/>
              <w:rPr>
                <w:rFonts w:ascii="Bahnschrift Light" w:eastAsia="Times New Roman" w:hAnsi="Bahnschrift Light" w:cs="Calibri"/>
                <w:b/>
                <w:bCs/>
                <w:color w:val="2F5496"/>
                <w:lang w:val="el-GR" w:eastAsia="el-GR"/>
              </w:rPr>
            </w:pPr>
            <w:r w:rsidRPr="00023DD8">
              <w:rPr>
                <w:rFonts w:ascii="Bahnschrift Light" w:eastAsia="Times New Roman" w:hAnsi="Bahnschrift Light" w:cs="Calibri"/>
                <w:b/>
                <w:bCs/>
                <w:color w:val="2F5496"/>
                <w:lang w:val="el-GR" w:eastAsia="el-GR"/>
              </w:rPr>
              <w:t>Α/Α</w:t>
            </w:r>
          </w:p>
        </w:tc>
        <w:tc>
          <w:tcPr>
            <w:tcW w:w="2794" w:type="dxa"/>
            <w:tcBorders>
              <w:top w:val="nil"/>
              <w:left w:val="nil"/>
              <w:bottom w:val="single" w:sz="8" w:space="0" w:color="B4C6E7"/>
              <w:right w:val="single" w:sz="8" w:space="0" w:color="B4C6E7"/>
            </w:tcBorders>
            <w:shd w:val="clear" w:color="000000" w:fill="D9E1F2"/>
            <w:vAlign w:val="center"/>
            <w:hideMark/>
          </w:tcPr>
          <w:p w:rsidR="009E70C5" w:rsidRPr="00023DD8" w:rsidRDefault="009E70C5" w:rsidP="00023DD8">
            <w:pPr>
              <w:spacing w:after="0" w:line="240" w:lineRule="auto"/>
              <w:jc w:val="center"/>
              <w:rPr>
                <w:rFonts w:ascii="Bahnschrift Light" w:eastAsia="Times New Roman" w:hAnsi="Bahnschrift Light" w:cs="Calibri"/>
                <w:b/>
                <w:bCs/>
                <w:color w:val="2F5496"/>
                <w:lang w:val="el-GR" w:eastAsia="el-GR"/>
              </w:rPr>
            </w:pPr>
            <w:r>
              <w:rPr>
                <w:rFonts w:ascii="Bahnschrift Light" w:eastAsia="Times New Roman" w:hAnsi="Bahnschrift Light" w:cs="Calibri"/>
                <w:b/>
                <w:bCs/>
                <w:color w:val="2F5496"/>
                <w:lang w:val="el-GR" w:eastAsia="el-GR"/>
              </w:rPr>
              <w:t>Είδος</w:t>
            </w:r>
          </w:p>
        </w:tc>
        <w:tc>
          <w:tcPr>
            <w:tcW w:w="1418" w:type="dxa"/>
            <w:tcBorders>
              <w:top w:val="nil"/>
              <w:left w:val="nil"/>
              <w:bottom w:val="single" w:sz="8" w:space="0" w:color="B4C6E7"/>
              <w:right w:val="single" w:sz="8" w:space="0" w:color="B4C6E7"/>
            </w:tcBorders>
            <w:shd w:val="clear" w:color="000000" w:fill="D9E1F2"/>
            <w:vAlign w:val="center"/>
            <w:hideMark/>
          </w:tcPr>
          <w:p w:rsidR="009E70C5" w:rsidRPr="00023DD8" w:rsidRDefault="009E70C5" w:rsidP="00FE49F1">
            <w:pPr>
              <w:spacing w:after="0" w:line="240" w:lineRule="auto"/>
              <w:jc w:val="center"/>
              <w:rPr>
                <w:rFonts w:ascii="Bahnschrift Light" w:eastAsia="Times New Roman" w:hAnsi="Bahnschrift Light" w:cs="Calibri"/>
                <w:b/>
                <w:bCs/>
                <w:color w:val="2F5496"/>
                <w:lang w:val="el-GR" w:eastAsia="el-GR"/>
              </w:rPr>
            </w:pPr>
            <w:r w:rsidRPr="00023DD8">
              <w:rPr>
                <w:rFonts w:ascii="Bahnschrift Light" w:eastAsia="Times New Roman" w:hAnsi="Bahnschrift Light" w:cs="Calibri"/>
                <w:b/>
                <w:bCs/>
                <w:color w:val="2F5496"/>
                <w:lang w:val="el-GR" w:eastAsia="el-GR"/>
              </w:rPr>
              <w:t>Μονάδα Μέτρησης</w:t>
            </w:r>
          </w:p>
        </w:tc>
        <w:tc>
          <w:tcPr>
            <w:tcW w:w="1842" w:type="dxa"/>
            <w:tcBorders>
              <w:top w:val="nil"/>
              <w:left w:val="nil"/>
              <w:bottom w:val="single" w:sz="8" w:space="0" w:color="B4C6E7"/>
              <w:right w:val="single" w:sz="8" w:space="0" w:color="B4C6E7"/>
            </w:tcBorders>
            <w:shd w:val="clear" w:color="000000" w:fill="D9E1F2"/>
            <w:vAlign w:val="center"/>
            <w:hideMark/>
          </w:tcPr>
          <w:p w:rsidR="009E70C5" w:rsidRPr="00023DD8" w:rsidRDefault="009E70C5" w:rsidP="00FE49F1">
            <w:pPr>
              <w:spacing w:after="0" w:line="240" w:lineRule="auto"/>
              <w:jc w:val="center"/>
              <w:rPr>
                <w:rFonts w:ascii="Bahnschrift Light" w:eastAsia="Times New Roman" w:hAnsi="Bahnschrift Light" w:cs="Calibri"/>
                <w:b/>
                <w:bCs/>
                <w:color w:val="2F5496"/>
                <w:lang w:val="el-GR" w:eastAsia="el-GR"/>
              </w:rPr>
            </w:pPr>
            <w:r w:rsidRPr="00023DD8">
              <w:rPr>
                <w:rFonts w:ascii="Bahnschrift Light" w:eastAsia="Times New Roman" w:hAnsi="Bahnschrift Light" w:cs="Calibri"/>
                <w:b/>
                <w:bCs/>
                <w:color w:val="2F5496"/>
                <w:lang w:val="el-GR" w:eastAsia="el-GR"/>
              </w:rPr>
              <w:t>Τιμή μονάδας</w:t>
            </w:r>
          </w:p>
        </w:tc>
        <w:tc>
          <w:tcPr>
            <w:tcW w:w="1701" w:type="dxa"/>
            <w:tcBorders>
              <w:top w:val="nil"/>
              <w:left w:val="nil"/>
              <w:bottom w:val="single" w:sz="8" w:space="0" w:color="B4C6E7"/>
              <w:right w:val="single" w:sz="8" w:space="0" w:color="B4C6E7"/>
            </w:tcBorders>
            <w:shd w:val="clear" w:color="000000" w:fill="D9E1F2"/>
            <w:vAlign w:val="center"/>
            <w:hideMark/>
          </w:tcPr>
          <w:p w:rsidR="009E70C5" w:rsidRPr="00023DD8" w:rsidRDefault="009E70C5" w:rsidP="00FE49F1">
            <w:pPr>
              <w:spacing w:after="0" w:line="240" w:lineRule="auto"/>
              <w:jc w:val="center"/>
              <w:rPr>
                <w:rFonts w:ascii="Bahnschrift Light" w:eastAsia="Times New Roman" w:hAnsi="Bahnschrift Light" w:cs="Calibri"/>
                <w:b/>
                <w:bCs/>
                <w:color w:val="2F5496"/>
                <w:lang w:val="el-GR" w:eastAsia="el-GR"/>
              </w:rPr>
            </w:pPr>
            <w:r w:rsidRPr="00023DD8">
              <w:rPr>
                <w:rFonts w:ascii="Bahnschrift Light" w:eastAsia="Times New Roman" w:hAnsi="Bahnschrift Light" w:cs="Calibri"/>
                <w:b/>
                <w:bCs/>
                <w:color w:val="2F5496"/>
                <w:lang w:val="el-GR" w:eastAsia="el-GR"/>
              </w:rPr>
              <w:t>ΦΠΑ</w:t>
            </w:r>
          </w:p>
        </w:tc>
        <w:tc>
          <w:tcPr>
            <w:tcW w:w="2127" w:type="dxa"/>
            <w:gridSpan w:val="2"/>
            <w:tcBorders>
              <w:top w:val="nil"/>
              <w:left w:val="nil"/>
              <w:bottom w:val="single" w:sz="8" w:space="0" w:color="B4C6E7"/>
              <w:right w:val="single" w:sz="8" w:space="0" w:color="B4C6E7"/>
            </w:tcBorders>
            <w:shd w:val="clear" w:color="000000" w:fill="D9E1F2"/>
            <w:vAlign w:val="center"/>
            <w:hideMark/>
          </w:tcPr>
          <w:p w:rsidR="009E70C5" w:rsidRPr="00023DD8" w:rsidRDefault="009E70C5" w:rsidP="009E70C5">
            <w:pPr>
              <w:spacing w:after="0" w:line="240" w:lineRule="auto"/>
              <w:jc w:val="center"/>
              <w:rPr>
                <w:rFonts w:ascii="Bahnschrift Light" w:eastAsia="Times New Roman" w:hAnsi="Bahnschrift Light" w:cs="Calibri"/>
                <w:b/>
                <w:bCs/>
                <w:color w:val="2F5496"/>
                <w:lang w:val="el-GR" w:eastAsia="el-GR"/>
              </w:rPr>
            </w:pPr>
            <w:r w:rsidRPr="00023DD8">
              <w:rPr>
                <w:rFonts w:ascii="Bahnschrift Light" w:eastAsia="Times New Roman" w:hAnsi="Bahnschrift Light" w:cs="Calibri"/>
                <w:b/>
                <w:bCs/>
                <w:color w:val="2F5496"/>
                <w:lang w:val="el-GR" w:eastAsia="el-GR"/>
              </w:rPr>
              <w:t xml:space="preserve">Συνολική τιμή </w:t>
            </w:r>
          </w:p>
        </w:tc>
      </w:tr>
      <w:tr w:rsidR="009E70C5" w:rsidRPr="00023DD8" w:rsidTr="009E70C5">
        <w:trPr>
          <w:trHeight w:val="525"/>
        </w:trPr>
        <w:tc>
          <w:tcPr>
            <w:tcW w:w="585" w:type="dxa"/>
            <w:tcBorders>
              <w:top w:val="nil"/>
              <w:left w:val="single" w:sz="8" w:space="0" w:color="8EAADB"/>
              <w:bottom w:val="single" w:sz="8" w:space="0" w:color="8EAADB"/>
              <w:right w:val="single" w:sz="8" w:space="0" w:color="8EAADB"/>
            </w:tcBorders>
            <w:shd w:val="clear" w:color="auto" w:fill="auto"/>
            <w:vAlign w:val="center"/>
            <w:hideMark/>
          </w:tcPr>
          <w:p w:rsidR="009E70C5" w:rsidRPr="00023DD8" w:rsidRDefault="009E70C5" w:rsidP="00023DD8">
            <w:pPr>
              <w:spacing w:after="0" w:line="240" w:lineRule="auto"/>
              <w:jc w:val="center"/>
              <w:rPr>
                <w:rFonts w:ascii="Bahnschrift Light" w:eastAsia="Times New Roman" w:hAnsi="Bahnschrift Light" w:cs="Calibri"/>
                <w:color w:val="2F5496"/>
                <w:sz w:val="20"/>
                <w:szCs w:val="20"/>
                <w:lang w:val="el-GR" w:eastAsia="el-GR"/>
              </w:rPr>
            </w:pPr>
            <w:r w:rsidRPr="00023DD8">
              <w:rPr>
                <w:rFonts w:ascii="Bahnschrift Light" w:eastAsia="Times New Roman" w:hAnsi="Bahnschrift Light" w:cs="Calibri"/>
                <w:color w:val="2F5496"/>
                <w:sz w:val="20"/>
                <w:szCs w:val="20"/>
                <w:lang w:val="el-GR" w:eastAsia="el-GR"/>
              </w:rPr>
              <w:t>1</w:t>
            </w:r>
          </w:p>
        </w:tc>
        <w:tc>
          <w:tcPr>
            <w:tcW w:w="2794" w:type="dxa"/>
            <w:tcBorders>
              <w:top w:val="nil"/>
              <w:left w:val="nil"/>
              <w:bottom w:val="single" w:sz="8" w:space="0" w:color="8EAADB"/>
              <w:right w:val="single" w:sz="8" w:space="0" w:color="8EAADB"/>
            </w:tcBorders>
            <w:shd w:val="clear" w:color="auto" w:fill="auto"/>
            <w:vAlign w:val="center"/>
            <w:hideMark/>
          </w:tcPr>
          <w:p w:rsidR="009E70C5" w:rsidRPr="009E70C5" w:rsidRDefault="009E70C5" w:rsidP="009E70C5">
            <w:pPr>
              <w:spacing w:line="360" w:lineRule="auto"/>
              <w:rPr>
                <w:rFonts w:ascii="Bahnschrift Light" w:eastAsia="Times New Roman" w:hAnsi="Bahnschrift Light" w:cs="Calibri"/>
                <w:b/>
                <w:color w:val="2F5496"/>
                <w:sz w:val="20"/>
                <w:szCs w:val="20"/>
                <w:lang w:val="el-GR" w:eastAsia="el-GR"/>
              </w:rPr>
            </w:pPr>
            <w:r w:rsidRPr="009E70C5">
              <w:rPr>
                <w:rFonts w:ascii="Bahnschrift Light" w:eastAsia="Times New Roman" w:hAnsi="Bahnschrift Light" w:cs="Calibri"/>
                <w:b/>
                <w:color w:val="2F5496"/>
                <w:sz w:val="20"/>
                <w:szCs w:val="20"/>
                <w:lang w:val="el-GR" w:eastAsia="el-GR"/>
              </w:rPr>
              <w:t>Μεγάλες Γωνίες Ανακύκλωσης</w:t>
            </w:r>
          </w:p>
          <w:p w:rsidR="009E70C5" w:rsidRPr="009E70C5" w:rsidRDefault="009E70C5" w:rsidP="009E70C5">
            <w:pPr>
              <w:spacing w:after="0" w:line="240" w:lineRule="auto"/>
              <w:rPr>
                <w:rFonts w:ascii="Bahnschrift Light" w:eastAsia="Times New Roman" w:hAnsi="Bahnschrift Light" w:cs="Calibri"/>
                <w:b/>
                <w:color w:val="2F5496"/>
                <w:sz w:val="20"/>
                <w:szCs w:val="20"/>
                <w:lang w:val="el-GR" w:eastAsia="el-GR"/>
              </w:rPr>
            </w:pPr>
          </w:p>
        </w:tc>
        <w:tc>
          <w:tcPr>
            <w:tcW w:w="1418" w:type="dxa"/>
            <w:tcBorders>
              <w:top w:val="nil"/>
              <w:left w:val="nil"/>
              <w:bottom w:val="single" w:sz="8" w:space="0" w:color="8EAADB"/>
              <w:right w:val="single" w:sz="8" w:space="0" w:color="8EAADB"/>
            </w:tcBorders>
            <w:shd w:val="clear" w:color="auto" w:fill="auto"/>
            <w:vAlign w:val="center"/>
            <w:hideMark/>
          </w:tcPr>
          <w:p w:rsidR="009E70C5" w:rsidRPr="00023DD8" w:rsidRDefault="009E70C5" w:rsidP="00023DD8">
            <w:pPr>
              <w:spacing w:after="0" w:line="240" w:lineRule="auto"/>
              <w:jc w:val="center"/>
              <w:rPr>
                <w:rFonts w:ascii="Bahnschrift Light" w:eastAsia="Times New Roman" w:hAnsi="Bahnschrift Light" w:cs="Calibri"/>
                <w:color w:val="2F5496"/>
                <w:sz w:val="20"/>
                <w:szCs w:val="20"/>
                <w:lang w:val="el-GR" w:eastAsia="el-GR"/>
              </w:rPr>
            </w:pPr>
            <w:r>
              <w:rPr>
                <w:rFonts w:ascii="Bahnschrift Light" w:eastAsia="Times New Roman" w:hAnsi="Bahnschrift Light" w:cs="Calibri"/>
                <w:color w:val="2F5496"/>
                <w:sz w:val="20"/>
                <w:szCs w:val="20"/>
                <w:lang w:val="el-GR" w:eastAsia="el-GR"/>
              </w:rPr>
              <w:t>τεμάχιο</w:t>
            </w:r>
          </w:p>
        </w:tc>
        <w:tc>
          <w:tcPr>
            <w:tcW w:w="1842" w:type="dxa"/>
            <w:tcBorders>
              <w:top w:val="nil"/>
              <w:left w:val="nil"/>
              <w:bottom w:val="single" w:sz="8" w:space="0" w:color="8EAADB"/>
              <w:right w:val="single" w:sz="8" w:space="0" w:color="8EAADB"/>
            </w:tcBorders>
            <w:shd w:val="clear" w:color="auto" w:fill="auto"/>
            <w:vAlign w:val="center"/>
            <w:hideMark/>
          </w:tcPr>
          <w:p w:rsidR="009E70C5" w:rsidRPr="00023DD8" w:rsidRDefault="009E70C5" w:rsidP="00023DD8">
            <w:pPr>
              <w:spacing w:after="0" w:line="240" w:lineRule="auto"/>
              <w:jc w:val="center"/>
              <w:rPr>
                <w:rFonts w:ascii="Bahnschrift Light" w:eastAsia="Times New Roman" w:hAnsi="Bahnschrift Light" w:cs="Calibri"/>
                <w:color w:val="2F5496"/>
                <w:sz w:val="20"/>
                <w:szCs w:val="20"/>
                <w:lang w:val="el-GR" w:eastAsia="el-GR"/>
              </w:rPr>
            </w:pPr>
          </w:p>
        </w:tc>
        <w:tc>
          <w:tcPr>
            <w:tcW w:w="1701" w:type="dxa"/>
            <w:tcBorders>
              <w:top w:val="nil"/>
              <w:left w:val="nil"/>
              <w:bottom w:val="single" w:sz="8" w:space="0" w:color="8EAADB"/>
              <w:right w:val="single" w:sz="8" w:space="0" w:color="8EAADB"/>
            </w:tcBorders>
            <w:shd w:val="clear" w:color="auto" w:fill="auto"/>
            <w:vAlign w:val="center"/>
            <w:hideMark/>
          </w:tcPr>
          <w:p w:rsidR="009E70C5" w:rsidRPr="00023DD8" w:rsidRDefault="009E70C5" w:rsidP="00023DD8">
            <w:pPr>
              <w:spacing w:after="0" w:line="240" w:lineRule="auto"/>
              <w:jc w:val="center"/>
              <w:rPr>
                <w:rFonts w:ascii="Bahnschrift Light" w:eastAsia="Times New Roman" w:hAnsi="Bahnschrift Light" w:cs="Calibri"/>
                <w:color w:val="2F5496"/>
                <w:sz w:val="20"/>
                <w:szCs w:val="20"/>
                <w:lang w:val="el-GR" w:eastAsia="el-GR"/>
              </w:rPr>
            </w:pPr>
            <w:r w:rsidRPr="00023DD8">
              <w:rPr>
                <w:rFonts w:ascii="Bahnschrift Light" w:eastAsia="Times New Roman" w:hAnsi="Bahnschrift Light" w:cs="Calibri"/>
                <w:color w:val="2F5496"/>
                <w:sz w:val="20"/>
                <w:szCs w:val="20"/>
                <w:lang w:val="el-GR" w:eastAsia="el-GR"/>
              </w:rPr>
              <w:t> </w:t>
            </w:r>
          </w:p>
        </w:tc>
        <w:tc>
          <w:tcPr>
            <w:tcW w:w="2127" w:type="dxa"/>
            <w:gridSpan w:val="2"/>
            <w:tcBorders>
              <w:top w:val="nil"/>
              <w:left w:val="nil"/>
              <w:bottom w:val="single" w:sz="8" w:space="0" w:color="8EAADB"/>
              <w:right w:val="single" w:sz="8" w:space="0" w:color="8EAADB"/>
            </w:tcBorders>
            <w:shd w:val="clear" w:color="auto" w:fill="auto"/>
            <w:vAlign w:val="center"/>
            <w:hideMark/>
          </w:tcPr>
          <w:p w:rsidR="009E70C5" w:rsidRPr="00023DD8" w:rsidRDefault="009E70C5" w:rsidP="00023DD8">
            <w:pPr>
              <w:spacing w:after="0" w:line="240" w:lineRule="auto"/>
              <w:jc w:val="center"/>
              <w:rPr>
                <w:rFonts w:ascii="Bahnschrift Light" w:eastAsia="Times New Roman" w:hAnsi="Bahnschrift Light" w:cs="Calibri"/>
                <w:color w:val="2F5496"/>
                <w:sz w:val="20"/>
                <w:szCs w:val="20"/>
                <w:lang w:val="el-GR" w:eastAsia="el-GR"/>
              </w:rPr>
            </w:pPr>
          </w:p>
        </w:tc>
      </w:tr>
      <w:tr w:rsidR="009E70C5" w:rsidRPr="00023DD8" w:rsidTr="009E70C5">
        <w:trPr>
          <w:trHeight w:val="405"/>
        </w:trPr>
        <w:tc>
          <w:tcPr>
            <w:tcW w:w="585" w:type="dxa"/>
            <w:tcBorders>
              <w:top w:val="nil"/>
              <w:left w:val="single" w:sz="8" w:space="0" w:color="8EAADB"/>
              <w:bottom w:val="single" w:sz="8" w:space="0" w:color="8EAADB"/>
              <w:right w:val="single" w:sz="8" w:space="0" w:color="8EAADB"/>
            </w:tcBorders>
            <w:shd w:val="clear" w:color="000000" w:fill="D9E2F3"/>
            <w:vAlign w:val="center"/>
            <w:hideMark/>
          </w:tcPr>
          <w:p w:rsidR="009E70C5" w:rsidRPr="00023DD8" w:rsidRDefault="009E70C5" w:rsidP="00023DD8">
            <w:pPr>
              <w:spacing w:after="0" w:line="240" w:lineRule="auto"/>
              <w:jc w:val="center"/>
              <w:rPr>
                <w:rFonts w:ascii="Bahnschrift Light" w:eastAsia="Times New Roman" w:hAnsi="Bahnschrift Light" w:cs="Calibri"/>
                <w:color w:val="2F5496"/>
                <w:sz w:val="20"/>
                <w:szCs w:val="20"/>
                <w:lang w:val="el-GR" w:eastAsia="el-GR"/>
              </w:rPr>
            </w:pPr>
            <w:r w:rsidRPr="00023DD8">
              <w:rPr>
                <w:rFonts w:ascii="Bahnschrift Light" w:eastAsia="Times New Roman" w:hAnsi="Bahnschrift Light" w:cs="Calibri"/>
                <w:color w:val="2F5496"/>
                <w:sz w:val="20"/>
                <w:szCs w:val="20"/>
                <w:lang w:val="el-GR" w:eastAsia="el-GR"/>
              </w:rPr>
              <w:t>2</w:t>
            </w:r>
          </w:p>
        </w:tc>
        <w:tc>
          <w:tcPr>
            <w:tcW w:w="2794" w:type="dxa"/>
            <w:tcBorders>
              <w:top w:val="nil"/>
              <w:left w:val="nil"/>
              <w:bottom w:val="single" w:sz="8" w:space="0" w:color="8EAADB"/>
              <w:right w:val="single" w:sz="8" w:space="0" w:color="8EAADB"/>
            </w:tcBorders>
            <w:shd w:val="clear" w:color="000000" w:fill="D9E2F3"/>
            <w:vAlign w:val="center"/>
            <w:hideMark/>
          </w:tcPr>
          <w:p w:rsidR="009E70C5" w:rsidRPr="009E70C5" w:rsidRDefault="009E70C5" w:rsidP="009E70C5">
            <w:pPr>
              <w:spacing w:line="360" w:lineRule="auto"/>
              <w:rPr>
                <w:rFonts w:ascii="Bahnschrift Light" w:eastAsia="Times New Roman" w:hAnsi="Bahnschrift Light" w:cs="Calibri"/>
                <w:b/>
                <w:color w:val="2F5496"/>
                <w:sz w:val="20"/>
                <w:szCs w:val="20"/>
                <w:lang w:val="el-GR" w:eastAsia="el-GR"/>
              </w:rPr>
            </w:pPr>
            <w:r w:rsidRPr="009E70C5">
              <w:rPr>
                <w:rFonts w:ascii="Bahnschrift Light" w:eastAsia="Times New Roman" w:hAnsi="Bahnschrift Light" w:cs="Calibri"/>
                <w:b/>
                <w:color w:val="2F5496"/>
                <w:sz w:val="20"/>
                <w:szCs w:val="20"/>
                <w:lang w:val="el-GR" w:eastAsia="el-GR"/>
              </w:rPr>
              <w:t xml:space="preserve">Σύστημα Υπόγειων Κάδων </w:t>
            </w:r>
          </w:p>
          <w:p w:rsidR="009E70C5" w:rsidRPr="009E70C5" w:rsidRDefault="009E70C5" w:rsidP="009E70C5">
            <w:pPr>
              <w:spacing w:after="0" w:line="240" w:lineRule="auto"/>
              <w:rPr>
                <w:rFonts w:ascii="Bahnschrift Light" w:eastAsia="Times New Roman" w:hAnsi="Bahnschrift Light" w:cs="Calibri"/>
                <w:b/>
                <w:color w:val="2F5496"/>
                <w:sz w:val="20"/>
                <w:szCs w:val="20"/>
                <w:lang w:val="el-GR" w:eastAsia="el-GR"/>
              </w:rPr>
            </w:pPr>
          </w:p>
        </w:tc>
        <w:tc>
          <w:tcPr>
            <w:tcW w:w="1418" w:type="dxa"/>
            <w:tcBorders>
              <w:top w:val="nil"/>
              <w:left w:val="nil"/>
              <w:bottom w:val="single" w:sz="8" w:space="0" w:color="8EAADB"/>
              <w:right w:val="single" w:sz="8" w:space="0" w:color="8EAADB"/>
            </w:tcBorders>
            <w:shd w:val="clear" w:color="000000" w:fill="D9E2F3"/>
            <w:vAlign w:val="center"/>
            <w:hideMark/>
          </w:tcPr>
          <w:p w:rsidR="009E70C5" w:rsidRPr="00023DD8" w:rsidRDefault="009E70C5" w:rsidP="00023DD8">
            <w:pPr>
              <w:spacing w:after="0" w:line="240" w:lineRule="auto"/>
              <w:jc w:val="center"/>
              <w:rPr>
                <w:rFonts w:ascii="Bahnschrift Light" w:eastAsia="Times New Roman" w:hAnsi="Bahnschrift Light" w:cs="Calibri"/>
                <w:color w:val="2F5496"/>
                <w:sz w:val="20"/>
                <w:szCs w:val="20"/>
                <w:lang w:val="el-GR" w:eastAsia="el-GR"/>
              </w:rPr>
            </w:pPr>
            <w:r>
              <w:rPr>
                <w:rFonts w:ascii="Bahnschrift Light" w:eastAsia="Times New Roman" w:hAnsi="Bahnschrift Light" w:cs="Calibri"/>
                <w:color w:val="2F5496"/>
                <w:sz w:val="20"/>
                <w:szCs w:val="20"/>
                <w:lang w:val="el-GR" w:eastAsia="el-GR"/>
              </w:rPr>
              <w:t>τεμάχιο</w:t>
            </w:r>
          </w:p>
        </w:tc>
        <w:tc>
          <w:tcPr>
            <w:tcW w:w="1842" w:type="dxa"/>
            <w:tcBorders>
              <w:top w:val="nil"/>
              <w:left w:val="nil"/>
              <w:bottom w:val="single" w:sz="8" w:space="0" w:color="8EAADB"/>
              <w:right w:val="single" w:sz="8" w:space="0" w:color="8EAADB"/>
            </w:tcBorders>
            <w:shd w:val="clear" w:color="000000" w:fill="D9E2F3"/>
            <w:vAlign w:val="center"/>
            <w:hideMark/>
          </w:tcPr>
          <w:p w:rsidR="009E70C5" w:rsidRPr="00023DD8" w:rsidRDefault="009E70C5" w:rsidP="00023DD8">
            <w:pPr>
              <w:spacing w:after="0" w:line="240" w:lineRule="auto"/>
              <w:jc w:val="center"/>
              <w:rPr>
                <w:rFonts w:ascii="Bahnschrift Light" w:eastAsia="Times New Roman" w:hAnsi="Bahnschrift Light" w:cs="Calibri"/>
                <w:color w:val="2F5496"/>
                <w:sz w:val="20"/>
                <w:szCs w:val="20"/>
                <w:lang w:val="el-GR" w:eastAsia="el-GR"/>
              </w:rPr>
            </w:pPr>
          </w:p>
        </w:tc>
        <w:tc>
          <w:tcPr>
            <w:tcW w:w="1701" w:type="dxa"/>
            <w:tcBorders>
              <w:top w:val="nil"/>
              <w:left w:val="nil"/>
              <w:bottom w:val="single" w:sz="8" w:space="0" w:color="8EAADB"/>
              <w:right w:val="single" w:sz="8" w:space="0" w:color="8EAADB"/>
            </w:tcBorders>
            <w:shd w:val="clear" w:color="000000" w:fill="D9E2F3"/>
            <w:vAlign w:val="center"/>
            <w:hideMark/>
          </w:tcPr>
          <w:p w:rsidR="009E70C5" w:rsidRPr="00023DD8" w:rsidRDefault="009E70C5" w:rsidP="00023DD8">
            <w:pPr>
              <w:spacing w:after="0" w:line="240" w:lineRule="auto"/>
              <w:jc w:val="center"/>
              <w:rPr>
                <w:rFonts w:ascii="Bahnschrift Light" w:eastAsia="Times New Roman" w:hAnsi="Bahnschrift Light" w:cs="Calibri"/>
                <w:color w:val="2F5496"/>
                <w:sz w:val="20"/>
                <w:szCs w:val="20"/>
                <w:lang w:val="el-GR" w:eastAsia="el-GR"/>
              </w:rPr>
            </w:pPr>
            <w:r w:rsidRPr="00023DD8">
              <w:rPr>
                <w:rFonts w:ascii="Bahnschrift Light" w:eastAsia="Times New Roman" w:hAnsi="Bahnschrift Light" w:cs="Calibri"/>
                <w:color w:val="2F5496"/>
                <w:sz w:val="20"/>
                <w:szCs w:val="20"/>
                <w:lang w:val="el-GR" w:eastAsia="el-GR"/>
              </w:rPr>
              <w:t> </w:t>
            </w:r>
          </w:p>
        </w:tc>
        <w:tc>
          <w:tcPr>
            <w:tcW w:w="2127" w:type="dxa"/>
            <w:gridSpan w:val="2"/>
            <w:tcBorders>
              <w:top w:val="nil"/>
              <w:left w:val="nil"/>
              <w:bottom w:val="single" w:sz="8" w:space="0" w:color="8EAADB"/>
              <w:right w:val="single" w:sz="8" w:space="0" w:color="8EAADB"/>
            </w:tcBorders>
            <w:shd w:val="clear" w:color="000000" w:fill="D9E1F2"/>
            <w:vAlign w:val="center"/>
            <w:hideMark/>
          </w:tcPr>
          <w:p w:rsidR="009E70C5" w:rsidRPr="00023DD8" w:rsidRDefault="009E70C5" w:rsidP="00023DD8">
            <w:pPr>
              <w:spacing w:after="0" w:line="240" w:lineRule="auto"/>
              <w:jc w:val="center"/>
              <w:rPr>
                <w:rFonts w:ascii="Bahnschrift Light" w:eastAsia="Times New Roman" w:hAnsi="Bahnschrift Light" w:cs="Calibri"/>
                <w:color w:val="2F5496"/>
                <w:sz w:val="20"/>
                <w:szCs w:val="20"/>
                <w:lang w:val="el-GR" w:eastAsia="el-GR"/>
              </w:rPr>
            </w:pPr>
          </w:p>
        </w:tc>
      </w:tr>
      <w:tr w:rsidR="009E70C5" w:rsidRPr="003B7BF0" w:rsidTr="009E70C5">
        <w:trPr>
          <w:trHeight w:val="1290"/>
        </w:trPr>
        <w:tc>
          <w:tcPr>
            <w:tcW w:w="585" w:type="dxa"/>
            <w:tcBorders>
              <w:top w:val="nil"/>
              <w:left w:val="single" w:sz="8" w:space="0" w:color="8EAADB"/>
              <w:bottom w:val="single" w:sz="8" w:space="0" w:color="8EAADB"/>
              <w:right w:val="single" w:sz="8" w:space="0" w:color="8EAADB"/>
            </w:tcBorders>
            <w:shd w:val="clear" w:color="auto" w:fill="auto"/>
            <w:vAlign w:val="center"/>
            <w:hideMark/>
          </w:tcPr>
          <w:p w:rsidR="009E70C5" w:rsidRPr="00023DD8" w:rsidRDefault="009E70C5" w:rsidP="00023DD8">
            <w:pPr>
              <w:spacing w:after="0" w:line="240" w:lineRule="auto"/>
              <w:jc w:val="center"/>
              <w:rPr>
                <w:rFonts w:ascii="Bahnschrift Light" w:eastAsia="Times New Roman" w:hAnsi="Bahnschrift Light" w:cs="Calibri"/>
                <w:color w:val="2F5496"/>
                <w:sz w:val="20"/>
                <w:szCs w:val="20"/>
                <w:lang w:val="el-GR" w:eastAsia="el-GR"/>
              </w:rPr>
            </w:pPr>
            <w:r w:rsidRPr="00023DD8">
              <w:rPr>
                <w:rFonts w:ascii="Bahnschrift Light" w:eastAsia="Times New Roman" w:hAnsi="Bahnschrift Light" w:cs="Calibri"/>
                <w:color w:val="2F5496"/>
                <w:sz w:val="20"/>
                <w:szCs w:val="20"/>
                <w:lang w:val="el-GR" w:eastAsia="el-GR"/>
              </w:rPr>
              <w:t>3</w:t>
            </w:r>
          </w:p>
        </w:tc>
        <w:tc>
          <w:tcPr>
            <w:tcW w:w="2794" w:type="dxa"/>
            <w:tcBorders>
              <w:top w:val="nil"/>
              <w:left w:val="nil"/>
              <w:bottom w:val="single" w:sz="8" w:space="0" w:color="8EAADB"/>
              <w:right w:val="single" w:sz="8" w:space="0" w:color="8EAADB"/>
            </w:tcBorders>
            <w:shd w:val="clear" w:color="auto" w:fill="auto"/>
            <w:vAlign w:val="center"/>
            <w:hideMark/>
          </w:tcPr>
          <w:p w:rsidR="009E70C5" w:rsidRPr="009E70C5" w:rsidRDefault="009E70C5" w:rsidP="009E70C5">
            <w:pPr>
              <w:spacing w:line="360" w:lineRule="auto"/>
              <w:rPr>
                <w:rFonts w:ascii="Bahnschrift Light" w:eastAsia="Times New Roman" w:hAnsi="Bahnschrift Light" w:cs="Calibri"/>
                <w:b/>
                <w:color w:val="2F5496"/>
                <w:sz w:val="20"/>
                <w:szCs w:val="20"/>
                <w:lang w:val="el-GR" w:eastAsia="el-GR"/>
              </w:rPr>
            </w:pPr>
            <w:r w:rsidRPr="009E70C5">
              <w:rPr>
                <w:rFonts w:ascii="Bahnschrift Light" w:eastAsia="Times New Roman" w:hAnsi="Bahnschrift Light" w:cs="Calibri"/>
                <w:b/>
                <w:color w:val="2F5496"/>
                <w:sz w:val="20"/>
                <w:szCs w:val="20"/>
                <w:lang w:val="el-GR" w:eastAsia="el-GR"/>
              </w:rPr>
              <w:t>Πράσινη Νησίδα</w:t>
            </w:r>
          </w:p>
          <w:p w:rsidR="009E70C5" w:rsidRPr="009E70C5" w:rsidRDefault="009E70C5" w:rsidP="009E70C5">
            <w:pPr>
              <w:spacing w:after="0" w:line="240" w:lineRule="auto"/>
              <w:rPr>
                <w:rFonts w:ascii="Bahnschrift Light" w:eastAsia="Times New Roman" w:hAnsi="Bahnschrift Light" w:cs="Calibri"/>
                <w:b/>
                <w:color w:val="2F5496"/>
                <w:sz w:val="20"/>
                <w:szCs w:val="20"/>
                <w:lang w:val="el-GR" w:eastAsia="el-GR"/>
              </w:rPr>
            </w:pPr>
          </w:p>
        </w:tc>
        <w:tc>
          <w:tcPr>
            <w:tcW w:w="1418" w:type="dxa"/>
            <w:tcBorders>
              <w:top w:val="nil"/>
              <w:left w:val="nil"/>
              <w:bottom w:val="single" w:sz="8" w:space="0" w:color="8EAADB"/>
              <w:right w:val="single" w:sz="8" w:space="0" w:color="8EAADB"/>
            </w:tcBorders>
            <w:shd w:val="clear" w:color="auto" w:fill="auto"/>
            <w:vAlign w:val="center"/>
            <w:hideMark/>
          </w:tcPr>
          <w:p w:rsidR="009E70C5" w:rsidRPr="00023DD8" w:rsidRDefault="009E70C5" w:rsidP="00023DD8">
            <w:pPr>
              <w:spacing w:after="0" w:line="240" w:lineRule="auto"/>
              <w:jc w:val="center"/>
              <w:rPr>
                <w:rFonts w:ascii="Bahnschrift Light" w:eastAsia="Times New Roman" w:hAnsi="Bahnschrift Light" w:cs="Calibri"/>
                <w:color w:val="2F5496"/>
                <w:sz w:val="20"/>
                <w:szCs w:val="20"/>
                <w:lang w:val="el-GR" w:eastAsia="el-GR"/>
              </w:rPr>
            </w:pPr>
            <w:r>
              <w:rPr>
                <w:rFonts w:ascii="Bahnschrift Light" w:eastAsia="Times New Roman" w:hAnsi="Bahnschrift Light" w:cs="Calibri"/>
                <w:color w:val="2F5496"/>
                <w:sz w:val="20"/>
                <w:szCs w:val="20"/>
                <w:lang w:val="el-GR" w:eastAsia="el-GR"/>
              </w:rPr>
              <w:t>τεμάχιο</w:t>
            </w:r>
          </w:p>
        </w:tc>
        <w:tc>
          <w:tcPr>
            <w:tcW w:w="1842" w:type="dxa"/>
            <w:tcBorders>
              <w:top w:val="nil"/>
              <w:left w:val="nil"/>
              <w:bottom w:val="single" w:sz="8" w:space="0" w:color="8EAADB"/>
              <w:right w:val="single" w:sz="8" w:space="0" w:color="8EAADB"/>
            </w:tcBorders>
            <w:shd w:val="clear" w:color="auto" w:fill="auto"/>
            <w:vAlign w:val="center"/>
            <w:hideMark/>
          </w:tcPr>
          <w:p w:rsidR="009E70C5" w:rsidRPr="00023DD8" w:rsidRDefault="009E70C5" w:rsidP="00023DD8">
            <w:pPr>
              <w:spacing w:after="0" w:line="240" w:lineRule="auto"/>
              <w:jc w:val="center"/>
              <w:rPr>
                <w:rFonts w:ascii="Bahnschrift Light" w:eastAsia="Times New Roman" w:hAnsi="Bahnschrift Light" w:cs="Calibri"/>
                <w:color w:val="1F3864"/>
                <w:sz w:val="20"/>
                <w:szCs w:val="20"/>
                <w:lang w:val="el-GR" w:eastAsia="el-GR"/>
              </w:rPr>
            </w:pPr>
          </w:p>
        </w:tc>
        <w:tc>
          <w:tcPr>
            <w:tcW w:w="1701" w:type="dxa"/>
            <w:tcBorders>
              <w:top w:val="nil"/>
              <w:left w:val="nil"/>
              <w:bottom w:val="single" w:sz="8" w:space="0" w:color="8EAADB"/>
              <w:right w:val="single" w:sz="8" w:space="0" w:color="8EAADB"/>
            </w:tcBorders>
            <w:shd w:val="clear" w:color="auto" w:fill="auto"/>
            <w:vAlign w:val="center"/>
            <w:hideMark/>
          </w:tcPr>
          <w:p w:rsidR="009E70C5" w:rsidRPr="00023DD8" w:rsidRDefault="009E70C5" w:rsidP="00023DD8">
            <w:pPr>
              <w:spacing w:after="0" w:line="240" w:lineRule="auto"/>
              <w:jc w:val="center"/>
              <w:rPr>
                <w:rFonts w:ascii="Bahnschrift Light" w:eastAsia="Times New Roman" w:hAnsi="Bahnschrift Light" w:cs="Calibri"/>
                <w:color w:val="2F5496"/>
                <w:sz w:val="20"/>
                <w:szCs w:val="20"/>
                <w:lang w:val="el-GR" w:eastAsia="el-GR"/>
              </w:rPr>
            </w:pPr>
            <w:r w:rsidRPr="00023DD8">
              <w:rPr>
                <w:rFonts w:ascii="Bahnschrift Light" w:eastAsia="Times New Roman" w:hAnsi="Bahnschrift Light" w:cs="Calibri"/>
                <w:color w:val="2F5496"/>
                <w:sz w:val="20"/>
                <w:szCs w:val="20"/>
                <w:lang w:val="el-GR" w:eastAsia="el-GR"/>
              </w:rPr>
              <w:t> </w:t>
            </w:r>
          </w:p>
        </w:tc>
        <w:tc>
          <w:tcPr>
            <w:tcW w:w="2127" w:type="dxa"/>
            <w:gridSpan w:val="2"/>
            <w:tcBorders>
              <w:top w:val="nil"/>
              <w:left w:val="nil"/>
              <w:bottom w:val="single" w:sz="8" w:space="0" w:color="8EAADB"/>
              <w:right w:val="single" w:sz="8" w:space="0" w:color="8EAADB"/>
            </w:tcBorders>
            <w:shd w:val="clear" w:color="auto" w:fill="auto"/>
            <w:vAlign w:val="center"/>
            <w:hideMark/>
          </w:tcPr>
          <w:p w:rsidR="009E70C5" w:rsidRPr="00023DD8" w:rsidRDefault="009E70C5" w:rsidP="00023DD8">
            <w:pPr>
              <w:spacing w:after="0" w:line="240" w:lineRule="auto"/>
              <w:jc w:val="center"/>
              <w:rPr>
                <w:rFonts w:ascii="Bahnschrift Light" w:eastAsia="Times New Roman" w:hAnsi="Bahnschrift Light" w:cs="Calibri"/>
                <w:color w:val="2F5496"/>
                <w:sz w:val="20"/>
                <w:szCs w:val="20"/>
                <w:lang w:val="el-GR" w:eastAsia="el-GR"/>
              </w:rPr>
            </w:pPr>
          </w:p>
        </w:tc>
      </w:tr>
      <w:tr w:rsidR="009E70C5" w:rsidRPr="00023DD8" w:rsidTr="009E70C5">
        <w:trPr>
          <w:trHeight w:val="900"/>
        </w:trPr>
        <w:tc>
          <w:tcPr>
            <w:tcW w:w="585" w:type="dxa"/>
            <w:tcBorders>
              <w:top w:val="nil"/>
              <w:left w:val="single" w:sz="8" w:space="0" w:color="8EAADB"/>
              <w:bottom w:val="single" w:sz="8" w:space="0" w:color="8EAADB"/>
              <w:right w:val="single" w:sz="8" w:space="0" w:color="8EAADB"/>
            </w:tcBorders>
            <w:shd w:val="clear" w:color="000000" w:fill="D9E2F3"/>
            <w:vAlign w:val="center"/>
            <w:hideMark/>
          </w:tcPr>
          <w:p w:rsidR="009E70C5" w:rsidRPr="00023DD8" w:rsidRDefault="009E70C5" w:rsidP="00023DD8">
            <w:pPr>
              <w:spacing w:after="0" w:line="240" w:lineRule="auto"/>
              <w:jc w:val="center"/>
              <w:rPr>
                <w:rFonts w:ascii="Bahnschrift Light" w:eastAsia="Times New Roman" w:hAnsi="Bahnschrift Light" w:cs="Calibri"/>
                <w:color w:val="2F5496"/>
                <w:sz w:val="20"/>
                <w:szCs w:val="20"/>
                <w:lang w:val="el-GR" w:eastAsia="el-GR"/>
              </w:rPr>
            </w:pPr>
            <w:r w:rsidRPr="00023DD8">
              <w:rPr>
                <w:rFonts w:ascii="Bahnschrift Light" w:eastAsia="Times New Roman" w:hAnsi="Bahnschrift Light" w:cs="Calibri"/>
                <w:color w:val="2F5496"/>
                <w:sz w:val="20"/>
                <w:szCs w:val="20"/>
                <w:lang w:val="el-GR" w:eastAsia="el-GR"/>
              </w:rPr>
              <w:t>4</w:t>
            </w:r>
          </w:p>
        </w:tc>
        <w:tc>
          <w:tcPr>
            <w:tcW w:w="2794" w:type="dxa"/>
            <w:tcBorders>
              <w:top w:val="nil"/>
              <w:left w:val="nil"/>
              <w:bottom w:val="single" w:sz="8" w:space="0" w:color="8EAADB"/>
              <w:right w:val="single" w:sz="8" w:space="0" w:color="8EAADB"/>
            </w:tcBorders>
            <w:shd w:val="clear" w:color="000000" w:fill="D9E2F3"/>
            <w:vAlign w:val="center"/>
            <w:hideMark/>
          </w:tcPr>
          <w:p w:rsidR="009E70C5" w:rsidRPr="009E70C5" w:rsidRDefault="009E70C5" w:rsidP="009E70C5">
            <w:pPr>
              <w:spacing w:line="360" w:lineRule="auto"/>
              <w:rPr>
                <w:rFonts w:ascii="Bahnschrift Light" w:eastAsia="Times New Roman" w:hAnsi="Bahnschrift Light" w:cs="Calibri"/>
                <w:b/>
                <w:color w:val="2F5496"/>
                <w:sz w:val="20"/>
                <w:szCs w:val="20"/>
                <w:lang w:val="el-GR" w:eastAsia="el-GR"/>
              </w:rPr>
            </w:pPr>
            <w:r w:rsidRPr="009E70C5">
              <w:rPr>
                <w:rFonts w:ascii="Bahnschrift Light" w:eastAsia="Times New Roman" w:hAnsi="Bahnschrift Light" w:cs="Calibri"/>
                <w:b/>
                <w:color w:val="2F5496"/>
                <w:sz w:val="20"/>
                <w:szCs w:val="20"/>
                <w:lang w:val="el-GR" w:eastAsia="el-GR"/>
              </w:rPr>
              <w:t>Μικρή νησίδα Ανακύκλωσης</w:t>
            </w:r>
          </w:p>
          <w:p w:rsidR="009E70C5" w:rsidRPr="009E70C5" w:rsidRDefault="009E70C5" w:rsidP="009E70C5">
            <w:pPr>
              <w:spacing w:after="0" w:line="240" w:lineRule="auto"/>
              <w:rPr>
                <w:rFonts w:ascii="Bahnschrift Light" w:eastAsia="Times New Roman" w:hAnsi="Bahnschrift Light" w:cs="Calibri"/>
                <w:b/>
                <w:color w:val="2F5496"/>
                <w:sz w:val="20"/>
                <w:szCs w:val="20"/>
                <w:lang w:val="el-GR" w:eastAsia="el-GR"/>
              </w:rPr>
            </w:pPr>
          </w:p>
        </w:tc>
        <w:tc>
          <w:tcPr>
            <w:tcW w:w="1418" w:type="dxa"/>
            <w:tcBorders>
              <w:top w:val="nil"/>
              <w:left w:val="nil"/>
              <w:bottom w:val="single" w:sz="8" w:space="0" w:color="8EAADB"/>
              <w:right w:val="single" w:sz="8" w:space="0" w:color="8EAADB"/>
            </w:tcBorders>
            <w:shd w:val="clear" w:color="000000" w:fill="D9E2F3"/>
            <w:vAlign w:val="center"/>
            <w:hideMark/>
          </w:tcPr>
          <w:p w:rsidR="009E70C5" w:rsidRPr="00023DD8" w:rsidRDefault="009E70C5" w:rsidP="00023DD8">
            <w:pPr>
              <w:spacing w:after="0" w:line="240" w:lineRule="auto"/>
              <w:jc w:val="center"/>
              <w:rPr>
                <w:rFonts w:ascii="Bahnschrift Light" w:eastAsia="Times New Roman" w:hAnsi="Bahnschrift Light" w:cs="Calibri"/>
                <w:color w:val="2F5496"/>
                <w:sz w:val="20"/>
                <w:szCs w:val="20"/>
                <w:lang w:val="el-GR" w:eastAsia="el-GR"/>
              </w:rPr>
            </w:pPr>
            <w:r>
              <w:rPr>
                <w:rFonts w:ascii="Bahnschrift Light" w:eastAsia="Times New Roman" w:hAnsi="Bahnschrift Light" w:cs="Calibri"/>
                <w:color w:val="2F5496"/>
                <w:sz w:val="20"/>
                <w:szCs w:val="20"/>
                <w:lang w:val="el-GR" w:eastAsia="el-GR"/>
              </w:rPr>
              <w:t>τεμάχιο</w:t>
            </w:r>
          </w:p>
        </w:tc>
        <w:tc>
          <w:tcPr>
            <w:tcW w:w="1842" w:type="dxa"/>
            <w:tcBorders>
              <w:top w:val="nil"/>
              <w:left w:val="nil"/>
              <w:bottom w:val="single" w:sz="8" w:space="0" w:color="8EAADB"/>
              <w:right w:val="single" w:sz="8" w:space="0" w:color="8EAADB"/>
            </w:tcBorders>
            <w:shd w:val="clear" w:color="000000" w:fill="D9E2F3"/>
            <w:vAlign w:val="center"/>
            <w:hideMark/>
          </w:tcPr>
          <w:p w:rsidR="009E70C5" w:rsidRPr="00023DD8" w:rsidRDefault="009E70C5" w:rsidP="00023DD8">
            <w:pPr>
              <w:spacing w:after="0" w:line="240" w:lineRule="auto"/>
              <w:jc w:val="center"/>
              <w:rPr>
                <w:rFonts w:ascii="Bahnschrift Light" w:eastAsia="Times New Roman" w:hAnsi="Bahnschrift Light" w:cs="Calibri"/>
                <w:color w:val="1F3864"/>
                <w:sz w:val="20"/>
                <w:szCs w:val="20"/>
                <w:lang w:val="el-GR" w:eastAsia="el-GR"/>
              </w:rPr>
            </w:pPr>
          </w:p>
        </w:tc>
        <w:tc>
          <w:tcPr>
            <w:tcW w:w="1701" w:type="dxa"/>
            <w:tcBorders>
              <w:top w:val="nil"/>
              <w:left w:val="nil"/>
              <w:bottom w:val="single" w:sz="8" w:space="0" w:color="8EAADB"/>
              <w:right w:val="single" w:sz="8" w:space="0" w:color="8EAADB"/>
            </w:tcBorders>
            <w:shd w:val="clear" w:color="000000" w:fill="D9E2F3"/>
            <w:vAlign w:val="center"/>
            <w:hideMark/>
          </w:tcPr>
          <w:p w:rsidR="009E70C5" w:rsidRPr="00023DD8" w:rsidRDefault="009E70C5" w:rsidP="00023DD8">
            <w:pPr>
              <w:spacing w:after="0" w:line="240" w:lineRule="auto"/>
              <w:jc w:val="center"/>
              <w:rPr>
                <w:rFonts w:ascii="Bahnschrift Light" w:eastAsia="Times New Roman" w:hAnsi="Bahnschrift Light" w:cs="Calibri"/>
                <w:color w:val="2F5496"/>
                <w:sz w:val="20"/>
                <w:szCs w:val="20"/>
                <w:lang w:val="el-GR" w:eastAsia="el-GR"/>
              </w:rPr>
            </w:pPr>
            <w:r w:rsidRPr="00023DD8">
              <w:rPr>
                <w:rFonts w:ascii="Bahnschrift Light" w:eastAsia="Times New Roman" w:hAnsi="Bahnschrift Light" w:cs="Calibri"/>
                <w:color w:val="2F5496"/>
                <w:sz w:val="20"/>
                <w:szCs w:val="20"/>
                <w:lang w:val="el-GR" w:eastAsia="el-GR"/>
              </w:rPr>
              <w:t> </w:t>
            </w:r>
          </w:p>
        </w:tc>
        <w:tc>
          <w:tcPr>
            <w:tcW w:w="2127" w:type="dxa"/>
            <w:gridSpan w:val="2"/>
            <w:tcBorders>
              <w:top w:val="nil"/>
              <w:left w:val="nil"/>
              <w:bottom w:val="single" w:sz="8" w:space="0" w:color="8EAADB"/>
              <w:right w:val="single" w:sz="8" w:space="0" w:color="8EAADB"/>
            </w:tcBorders>
            <w:shd w:val="clear" w:color="000000" w:fill="D9E1F2"/>
            <w:vAlign w:val="center"/>
            <w:hideMark/>
          </w:tcPr>
          <w:p w:rsidR="009E70C5" w:rsidRPr="00023DD8" w:rsidRDefault="009E70C5" w:rsidP="00023DD8">
            <w:pPr>
              <w:spacing w:after="0" w:line="240" w:lineRule="auto"/>
              <w:jc w:val="center"/>
              <w:rPr>
                <w:rFonts w:ascii="Bahnschrift Light" w:eastAsia="Times New Roman" w:hAnsi="Bahnschrift Light" w:cs="Calibri"/>
                <w:color w:val="2F5496"/>
                <w:sz w:val="20"/>
                <w:szCs w:val="20"/>
                <w:lang w:val="el-GR" w:eastAsia="el-GR"/>
              </w:rPr>
            </w:pPr>
          </w:p>
        </w:tc>
      </w:tr>
      <w:tr w:rsidR="009E70C5" w:rsidRPr="00023DD8" w:rsidTr="009E70C5">
        <w:trPr>
          <w:trHeight w:val="645"/>
        </w:trPr>
        <w:tc>
          <w:tcPr>
            <w:tcW w:w="585" w:type="dxa"/>
            <w:tcBorders>
              <w:top w:val="nil"/>
              <w:left w:val="single" w:sz="8" w:space="0" w:color="8EAADB"/>
              <w:bottom w:val="single" w:sz="8" w:space="0" w:color="8EAADB"/>
              <w:right w:val="single" w:sz="8" w:space="0" w:color="8EAADB"/>
            </w:tcBorders>
            <w:shd w:val="clear" w:color="auto" w:fill="auto"/>
            <w:vAlign w:val="center"/>
            <w:hideMark/>
          </w:tcPr>
          <w:p w:rsidR="009E70C5" w:rsidRPr="00023DD8" w:rsidRDefault="009E70C5" w:rsidP="00023DD8">
            <w:pPr>
              <w:spacing w:after="0" w:line="240" w:lineRule="auto"/>
              <w:jc w:val="center"/>
              <w:rPr>
                <w:rFonts w:ascii="Bahnschrift Light" w:eastAsia="Times New Roman" w:hAnsi="Bahnschrift Light" w:cs="Calibri"/>
                <w:color w:val="2F5496"/>
                <w:sz w:val="20"/>
                <w:szCs w:val="20"/>
                <w:lang w:val="el-GR" w:eastAsia="el-GR"/>
              </w:rPr>
            </w:pPr>
            <w:r w:rsidRPr="00023DD8">
              <w:rPr>
                <w:rFonts w:ascii="Bahnschrift Light" w:eastAsia="Times New Roman" w:hAnsi="Bahnschrift Light" w:cs="Calibri"/>
                <w:color w:val="2F5496"/>
                <w:sz w:val="20"/>
                <w:szCs w:val="20"/>
                <w:lang w:val="el-GR" w:eastAsia="el-GR"/>
              </w:rPr>
              <w:t>5</w:t>
            </w:r>
          </w:p>
        </w:tc>
        <w:tc>
          <w:tcPr>
            <w:tcW w:w="2794" w:type="dxa"/>
            <w:tcBorders>
              <w:top w:val="nil"/>
              <w:left w:val="nil"/>
              <w:bottom w:val="single" w:sz="8" w:space="0" w:color="8EAADB"/>
              <w:right w:val="single" w:sz="8" w:space="0" w:color="8EAADB"/>
            </w:tcBorders>
            <w:shd w:val="clear" w:color="auto" w:fill="auto"/>
            <w:vAlign w:val="center"/>
            <w:hideMark/>
          </w:tcPr>
          <w:p w:rsidR="009E70C5" w:rsidRPr="009E70C5" w:rsidRDefault="009E70C5" w:rsidP="009E70C5">
            <w:pPr>
              <w:spacing w:line="360" w:lineRule="auto"/>
              <w:rPr>
                <w:rFonts w:ascii="Bahnschrift Light" w:eastAsia="Times New Roman" w:hAnsi="Bahnschrift Light" w:cs="Calibri"/>
                <w:b/>
                <w:color w:val="2F5496"/>
                <w:sz w:val="20"/>
                <w:szCs w:val="20"/>
                <w:lang w:val="el-GR" w:eastAsia="el-GR"/>
              </w:rPr>
            </w:pPr>
            <w:r w:rsidRPr="009E70C5">
              <w:rPr>
                <w:rFonts w:ascii="Bahnschrift Light" w:eastAsia="Times New Roman" w:hAnsi="Bahnschrift Light" w:cs="Calibri"/>
                <w:b/>
                <w:color w:val="2F5496"/>
                <w:sz w:val="20"/>
                <w:szCs w:val="20"/>
                <w:lang w:val="el-GR" w:eastAsia="el-GR"/>
              </w:rPr>
              <w:t>Όχημα Αποκομιδής</w:t>
            </w:r>
          </w:p>
          <w:p w:rsidR="009E70C5" w:rsidRPr="009E70C5" w:rsidRDefault="009E70C5" w:rsidP="009E70C5">
            <w:pPr>
              <w:spacing w:after="0" w:line="240" w:lineRule="auto"/>
              <w:rPr>
                <w:rFonts w:ascii="Bahnschrift Light" w:eastAsia="Times New Roman" w:hAnsi="Bahnschrift Light" w:cs="Calibri"/>
                <w:b/>
                <w:color w:val="2F5496"/>
                <w:sz w:val="20"/>
                <w:szCs w:val="20"/>
                <w:lang w:val="el-GR" w:eastAsia="el-GR"/>
              </w:rPr>
            </w:pPr>
          </w:p>
        </w:tc>
        <w:tc>
          <w:tcPr>
            <w:tcW w:w="1418" w:type="dxa"/>
            <w:tcBorders>
              <w:top w:val="nil"/>
              <w:left w:val="nil"/>
              <w:bottom w:val="single" w:sz="8" w:space="0" w:color="8EAADB"/>
              <w:right w:val="single" w:sz="8" w:space="0" w:color="8EAADB"/>
            </w:tcBorders>
            <w:shd w:val="clear" w:color="auto" w:fill="auto"/>
            <w:vAlign w:val="center"/>
            <w:hideMark/>
          </w:tcPr>
          <w:p w:rsidR="009E70C5" w:rsidRPr="00023DD8" w:rsidRDefault="009E70C5" w:rsidP="00023DD8">
            <w:pPr>
              <w:spacing w:after="0" w:line="240" w:lineRule="auto"/>
              <w:jc w:val="center"/>
              <w:rPr>
                <w:rFonts w:ascii="Bahnschrift Light" w:eastAsia="Times New Roman" w:hAnsi="Bahnschrift Light" w:cs="Calibri"/>
                <w:color w:val="2F5496"/>
                <w:sz w:val="20"/>
                <w:szCs w:val="20"/>
                <w:lang w:val="el-GR" w:eastAsia="el-GR"/>
              </w:rPr>
            </w:pPr>
            <w:r>
              <w:rPr>
                <w:rFonts w:ascii="Bahnschrift Light" w:eastAsia="Times New Roman" w:hAnsi="Bahnschrift Light" w:cs="Calibri"/>
                <w:color w:val="2F5496"/>
                <w:sz w:val="20"/>
                <w:szCs w:val="20"/>
                <w:lang w:val="el-GR" w:eastAsia="el-GR"/>
              </w:rPr>
              <w:t>τεμάχιο</w:t>
            </w:r>
          </w:p>
        </w:tc>
        <w:tc>
          <w:tcPr>
            <w:tcW w:w="1842" w:type="dxa"/>
            <w:tcBorders>
              <w:top w:val="nil"/>
              <w:left w:val="nil"/>
              <w:bottom w:val="single" w:sz="8" w:space="0" w:color="8EAADB"/>
              <w:right w:val="single" w:sz="8" w:space="0" w:color="8EAADB"/>
            </w:tcBorders>
            <w:shd w:val="clear" w:color="auto" w:fill="auto"/>
            <w:vAlign w:val="center"/>
            <w:hideMark/>
          </w:tcPr>
          <w:p w:rsidR="009E70C5" w:rsidRPr="00023DD8" w:rsidRDefault="009E70C5" w:rsidP="00023DD8">
            <w:pPr>
              <w:spacing w:after="0" w:line="240" w:lineRule="auto"/>
              <w:jc w:val="center"/>
              <w:rPr>
                <w:rFonts w:ascii="Bahnschrift Light" w:eastAsia="Times New Roman" w:hAnsi="Bahnschrift Light" w:cs="Calibri"/>
                <w:color w:val="1F3864"/>
                <w:sz w:val="20"/>
                <w:szCs w:val="20"/>
                <w:lang w:val="el-GR" w:eastAsia="el-GR"/>
              </w:rPr>
            </w:pPr>
          </w:p>
        </w:tc>
        <w:tc>
          <w:tcPr>
            <w:tcW w:w="1701" w:type="dxa"/>
            <w:tcBorders>
              <w:top w:val="nil"/>
              <w:left w:val="nil"/>
              <w:bottom w:val="single" w:sz="8" w:space="0" w:color="8EAADB"/>
              <w:right w:val="single" w:sz="8" w:space="0" w:color="8EAADB"/>
            </w:tcBorders>
            <w:shd w:val="clear" w:color="auto" w:fill="auto"/>
            <w:vAlign w:val="center"/>
            <w:hideMark/>
          </w:tcPr>
          <w:p w:rsidR="009E70C5" w:rsidRPr="00023DD8" w:rsidRDefault="009E70C5" w:rsidP="00023DD8">
            <w:pPr>
              <w:spacing w:after="0" w:line="240" w:lineRule="auto"/>
              <w:jc w:val="center"/>
              <w:rPr>
                <w:rFonts w:ascii="Bahnschrift Light" w:eastAsia="Times New Roman" w:hAnsi="Bahnschrift Light" w:cs="Calibri"/>
                <w:color w:val="2F5496"/>
                <w:sz w:val="20"/>
                <w:szCs w:val="20"/>
                <w:lang w:val="el-GR" w:eastAsia="el-GR"/>
              </w:rPr>
            </w:pPr>
            <w:r w:rsidRPr="00023DD8">
              <w:rPr>
                <w:rFonts w:ascii="Bahnschrift Light" w:eastAsia="Times New Roman" w:hAnsi="Bahnschrift Light" w:cs="Calibri"/>
                <w:color w:val="2F5496"/>
                <w:sz w:val="20"/>
                <w:szCs w:val="20"/>
                <w:lang w:val="el-GR" w:eastAsia="el-GR"/>
              </w:rPr>
              <w:t> </w:t>
            </w:r>
          </w:p>
        </w:tc>
        <w:tc>
          <w:tcPr>
            <w:tcW w:w="2127" w:type="dxa"/>
            <w:gridSpan w:val="2"/>
            <w:tcBorders>
              <w:top w:val="nil"/>
              <w:left w:val="nil"/>
              <w:bottom w:val="single" w:sz="8" w:space="0" w:color="8EAADB"/>
              <w:right w:val="single" w:sz="8" w:space="0" w:color="8EAADB"/>
            </w:tcBorders>
            <w:shd w:val="clear" w:color="auto" w:fill="auto"/>
            <w:vAlign w:val="center"/>
            <w:hideMark/>
          </w:tcPr>
          <w:p w:rsidR="009E70C5" w:rsidRPr="00023DD8" w:rsidRDefault="009E70C5" w:rsidP="00023DD8">
            <w:pPr>
              <w:spacing w:after="0" w:line="240" w:lineRule="auto"/>
              <w:jc w:val="center"/>
              <w:rPr>
                <w:rFonts w:ascii="Bahnschrift Light" w:eastAsia="Times New Roman" w:hAnsi="Bahnschrift Light" w:cs="Calibri"/>
                <w:color w:val="2F5496"/>
                <w:sz w:val="20"/>
                <w:szCs w:val="20"/>
                <w:lang w:val="el-GR" w:eastAsia="el-GR"/>
              </w:rPr>
            </w:pPr>
          </w:p>
        </w:tc>
      </w:tr>
      <w:tr w:rsidR="009E70C5" w:rsidRPr="00023DD8" w:rsidTr="009E70C5">
        <w:trPr>
          <w:trHeight w:val="1155"/>
        </w:trPr>
        <w:tc>
          <w:tcPr>
            <w:tcW w:w="585" w:type="dxa"/>
            <w:tcBorders>
              <w:top w:val="nil"/>
              <w:left w:val="single" w:sz="8" w:space="0" w:color="8EAADB"/>
              <w:bottom w:val="single" w:sz="8" w:space="0" w:color="8EAADB"/>
              <w:right w:val="single" w:sz="8" w:space="0" w:color="8EAADB"/>
            </w:tcBorders>
            <w:shd w:val="clear" w:color="000000" w:fill="D9E2F3"/>
            <w:vAlign w:val="center"/>
            <w:hideMark/>
          </w:tcPr>
          <w:p w:rsidR="009E70C5" w:rsidRPr="00023DD8" w:rsidRDefault="009E70C5" w:rsidP="00023DD8">
            <w:pPr>
              <w:spacing w:after="0" w:line="240" w:lineRule="auto"/>
              <w:jc w:val="center"/>
              <w:rPr>
                <w:rFonts w:ascii="Bahnschrift Light" w:eastAsia="Times New Roman" w:hAnsi="Bahnschrift Light" w:cs="Calibri"/>
                <w:color w:val="2F5496"/>
                <w:sz w:val="20"/>
                <w:szCs w:val="20"/>
                <w:lang w:val="el-GR" w:eastAsia="el-GR"/>
              </w:rPr>
            </w:pPr>
            <w:r w:rsidRPr="00023DD8">
              <w:rPr>
                <w:rFonts w:ascii="Bahnschrift Light" w:eastAsia="Times New Roman" w:hAnsi="Bahnschrift Light" w:cs="Calibri"/>
                <w:color w:val="2F5496"/>
                <w:sz w:val="20"/>
                <w:szCs w:val="20"/>
                <w:lang w:val="el-GR" w:eastAsia="el-GR"/>
              </w:rPr>
              <w:t>6</w:t>
            </w:r>
          </w:p>
        </w:tc>
        <w:tc>
          <w:tcPr>
            <w:tcW w:w="2794" w:type="dxa"/>
            <w:tcBorders>
              <w:top w:val="nil"/>
              <w:left w:val="nil"/>
              <w:bottom w:val="single" w:sz="8" w:space="0" w:color="8EAADB"/>
              <w:right w:val="single" w:sz="8" w:space="0" w:color="8EAADB"/>
            </w:tcBorders>
            <w:shd w:val="clear" w:color="000000" w:fill="D9E2F3"/>
            <w:vAlign w:val="center"/>
            <w:hideMark/>
          </w:tcPr>
          <w:p w:rsidR="009E70C5" w:rsidRPr="009E70C5" w:rsidRDefault="009E70C5" w:rsidP="009E70C5">
            <w:pPr>
              <w:spacing w:line="360" w:lineRule="auto"/>
              <w:rPr>
                <w:rFonts w:ascii="Bahnschrift Light" w:eastAsia="Times New Roman" w:hAnsi="Bahnschrift Light" w:cs="Calibri"/>
                <w:b/>
                <w:color w:val="2F5496"/>
                <w:sz w:val="20"/>
                <w:szCs w:val="20"/>
                <w:lang w:val="el-GR" w:eastAsia="el-GR"/>
              </w:rPr>
            </w:pPr>
            <w:r w:rsidRPr="009E70C5">
              <w:rPr>
                <w:rFonts w:ascii="Bahnschrift Light" w:eastAsia="Times New Roman" w:hAnsi="Bahnschrift Light" w:cs="Calibri"/>
                <w:b/>
                <w:color w:val="2F5496"/>
                <w:sz w:val="20"/>
                <w:szCs w:val="20"/>
                <w:lang w:val="el-GR" w:eastAsia="el-GR"/>
              </w:rPr>
              <w:t xml:space="preserve">Μηχανικοί </w:t>
            </w:r>
            <w:proofErr w:type="spellStart"/>
            <w:r w:rsidRPr="009E70C5">
              <w:rPr>
                <w:rFonts w:ascii="Bahnschrift Light" w:eastAsia="Times New Roman" w:hAnsi="Bahnschrift Light" w:cs="Calibri"/>
                <w:b/>
                <w:color w:val="2F5496"/>
                <w:sz w:val="20"/>
                <w:szCs w:val="20"/>
                <w:lang w:val="el-GR" w:eastAsia="el-GR"/>
              </w:rPr>
              <w:t>Κομποστοποιητές</w:t>
            </w:r>
            <w:proofErr w:type="spellEnd"/>
          </w:p>
          <w:p w:rsidR="009E70C5" w:rsidRPr="009E70C5" w:rsidRDefault="009E70C5" w:rsidP="009E70C5">
            <w:pPr>
              <w:spacing w:after="0" w:line="240" w:lineRule="auto"/>
              <w:rPr>
                <w:rFonts w:ascii="Bahnschrift Light" w:eastAsia="Times New Roman" w:hAnsi="Bahnschrift Light" w:cs="Calibri"/>
                <w:b/>
                <w:color w:val="2F5496"/>
                <w:sz w:val="20"/>
                <w:szCs w:val="20"/>
                <w:lang w:val="el-GR" w:eastAsia="el-GR"/>
              </w:rPr>
            </w:pPr>
          </w:p>
        </w:tc>
        <w:tc>
          <w:tcPr>
            <w:tcW w:w="1418" w:type="dxa"/>
            <w:tcBorders>
              <w:top w:val="nil"/>
              <w:left w:val="nil"/>
              <w:bottom w:val="single" w:sz="8" w:space="0" w:color="8EAADB"/>
              <w:right w:val="single" w:sz="8" w:space="0" w:color="8EAADB"/>
            </w:tcBorders>
            <w:shd w:val="clear" w:color="000000" w:fill="D9E2F3"/>
            <w:vAlign w:val="center"/>
            <w:hideMark/>
          </w:tcPr>
          <w:p w:rsidR="009E70C5" w:rsidRPr="00023DD8" w:rsidRDefault="009E70C5" w:rsidP="00023DD8">
            <w:pPr>
              <w:spacing w:after="0" w:line="240" w:lineRule="auto"/>
              <w:jc w:val="center"/>
              <w:rPr>
                <w:rFonts w:ascii="Bahnschrift Light" w:eastAsia="Times New Roman" w:hAnsi="Bahnschrift Light" w:cs="Calibri"/>
                <w:color w:val="2F5496"/>
                <w:sz w:val="20"/>
                <w:szCs w:val="20"/>
                <w:lang w:val="el-GR" w:eastAsia="el-GR"/>
              </w:rPr>
            </w:pPr>
            <w:r>
              <w:rPr>
                <w:rFonts w:ascii="Bahnschrift Light" w:eastAsia="Times New Roman" w:hAnsi="Bahnschrift Light" w:cs="Calibri"/>
                <w:color w:val="2F5496"/>
                <w:sz w:val="20"/>
                <w:szCs w:val="20"/>
                <w:lang w:val="el-GR" w:eastAsia="el-GR"/>
              </w:rPr>
              <w:t>τεμάχιο</w:t>
            </w:r>
          </w:p>
        </w:tc>
        <w:tc>
          <w:tcPr>
            <w:tcW w:w="1842" w:type="dxa"/>
            <w:tcBorders>
              <w:top w:val="nil"/>
              <w:left w:val="nil"/>
              <w:bottom w:val="single" w:sz="8" w:space="0" w:color="8EAADB"/>
              <w:right w:val="single" w:sz="8" w:space="0" w:color="8EAADB"/>
            </w:tcBorders>
            <w:shd w:val="clear" w:color="000000" w:fill="D9E2F3"/>
            <w:vAlign w:val="center"/>
            <w:hideMark/>
          </w:tcPr>
          <w:p w:rsidR="009E70C5" w:rsidRPr="00023DD8" w:rsidRDefault="009E70C5" w:rsidP="00023DD8">
            <w:pPr>
              <w:spacing w:after="0" w:line="240" w:lineRule="auto"/>
              <w:jc w:val="center"/>
              <w:rPr>
                <w:rFonts w:ascii="Bahnschrift Light" w:eastAsia="Times New Roman" w:hAnsi="Bahnschrift Light" w:cs="Calibri"/>
                <w:color w:val="2F5496"/>
                <w:sz w:val="20"/>
                <w:szCs w:val="20"/>
                <w:lang w:val="el-GR" w:eastAsia="el-GR"/>
              </w:rPr>
            </w:pPr>
          </w:p>
        </w:tc>
        <w:tc>
          <w:tcPr>
            <w:tcW w:w="1701" w:type="dxa"/>
            <w:tcBorders>
              <w:top w:val="nil"/>
              <w:left w:val="nil"/>
              <w:bottom w:val="single" w:sz="8" w:space="0" w:color="8EAADB"/>
              <w:right w:val="single" w:sz="8" w:space="0" w:color="8EAADB"/>
            </w:tcBorders>
            <w:shd w:val="clear" w:color="000000" w:fill="D9E1F2"/>
            <w:vAlign w:val="center"/>
            <w:hideMark/>
          </w:tcPr>
          <w:p w:rsidR="009E70C5" w:rsidRPr="00023DD8" w:rsidRDefault="009E70C5" w:rsidP="00023DD8">
            <w:pPr>
              <w:spacing w:after="0" w:line="240" w:lineRule="auto"/>
              <w:jc w:val="center"/>
              <w:rPr>
                <w:rFonts w:ascii="Bahnschrift Light" w:eastAsia="Times New Roman" w:hAnsi="Bahnschrift Light" w:cs="Calibri"/>
                <w:color w:val="2F5496"/>
                <w:sz w:val="20"/>
                <w:szCs w:val="20"/>
                <w:lang w:val="el-GR" w:eastAsia="el-GR"/>
              </w:rPr>
            </w:pPr>
            <w:r w:rsidRPr="00023DD8">
              <w:rPr>
                <w:rFonts w:ascii="Bahnschrift Light" w:eastAsia="Times New Roman" w:hAnsi="Bahnschrift Light" w:cs="Calibri"/>
                <w:color w:val="2F5496"/>
                <w:sz w:val="20"/>
                <w:szCs w:val="20"/>
                <w:lang w:val="el-GR" w:eastAsia="el-GR"/>
              </w:rPr>
              <w:t> </w:t>
            </w:r>
          </w:p>
        </w:tc>
        <w:tc>
          <w:tcPr>
            <w:tcW w:w="2127" w:type="dxa"/>
            <w:gridSpan w:val="2"/>
            <w:tcBorders>
              <w:top w:val="nil"/>
              <w:left w:val="nil"/>
              <w:bottom w:val="single" w:sz="8" w:space="0" w:color="8EAADB"/>
              <w:right w:val="single" w:sz="8" w:space="0" w:color="8EAADB"/>
            </w:tcBorders>
            <w:shd w:val="clear" w:color="000000" w:fill="D9E1F2"/>
            <w:vAlign w:val="center"/>
            <w:hideMark/>
          </w:tcPr>
          <w:p w:rsidR="009E70C5" w:rsidRPr="00023DD8" w:rsidRDefault="009E70C5" w:rsidP="00023DD8">
            <w:pPr>
              <w:spacing w:after="0" w:line="240" w:lineRule="auto"/>
              <w:jc w:val="center"/>
              <w:rPr>
                <w:rFonts w:ascii="Bahnschrift Light" w:eastAsia="Times New Roman" w:hAnsi="Bahnschrift Light" w:cs="Calibri"/>
                <w:color w:val="2F5496"/>
                <w:sz w:val="20"/>
                <w:szCs w:val="20"/>
                <w:lang w:val="el-GR" w:eastAsia="el-GR"/>
              </w:rPr>
            </w:pPr>
          </w:p>
        </w:tc>
      </w:tr>
      <w:tr w:rsidR="009E70C5" w:rsidRPr="00023DD8" w:rsidTr="009E70C5">
        <w:trPr>
          <w:trHeight w:val="915"/>
        </w:trPr>
        <w:tc>
          <w:tcPr>
            <w:tcW w:w="585" w:type="dxa"/>
            <w:tcBorders>
              <w:top w:val="nil"/>
              <w:left w:val="single" w:sz="8" w:space="0" w:color="8EAADB"/>
              <w:bottom w:val="single" w:sz="8" w:space="0" w:color="8EAADB"/>
              <w:right w:val="single" w:sz="8" w:space="0" w:color="8EAADB"/>
            </w:tcBorders>
            <w:shd w:val="clear" w:color="auto" w:fill="auto"/>
            <w:vAlign w:val="center"/>
            <w:hideMark/>
          </w:tcPr>
          <w:p w:rsidR="009E70C5" w:rsidRPr="00023DD8" w:rsidRDefault="009E70C5" w:rsidP="00023DD8">
            <w:pPr>
              <w:spacing w:after="0" w:line="240" w:lineRule="auto"/>
              <w:jc w:val="center"/>
              <w:rPr>
                <w:rFonts w:ascii="Bahnschrift Light" w:eastAsia="Times New Roman" w:hAnsi="Bahnschrift Light" w:cs="Calibri"/>
                <w:color w:val="2F5496"/>
                <w:sz w:val="20"/>
                <w:szCs w:val="20"/>
                <w:lang w:val="el-GR" w:eastAsia="el-GR"/>
              </w:rPr>
            </w:pPr>
            <w:r w:rsidRPr="00023DD8">
              <w:rPr>
                <w:rFonts w:ascii="Bahnschrift Light" w:eastAsia="Times New Roman" w:hAnsi="Bahnschrift Light" w:cs="Calibri"/>
                <w:color w:val="2F5496"/>
                <w:sz w:val="20"/>
                <w:szCs w:val="20"/>
                <w:lang w:val="el-GR" w:eastAsia="el-GR"/>
              </w:rPr>
              <w:t>7</w:t>
            </w:r>
          </w:p>
        </w:tc>
        <w:tc>
          <w:tcPr>
            <w:tcW w:w="2794" w:type="dxa"/>
            <w:tcBorders>
              <w:top w:val="nil"/>
              <w:left w:val="nil"/>
              <w:bottom w:val="single" w:sz="8" w:space="0" w:color="8EAADB"/>
              <w:right w:val="single" w:sz="8" w:space="0" w:color="8EAADB"/>
            </w:tcBorders>
            <w:shd w:val="clear" w:color="auto" w:fill="auto"/>
            <w:vAlign w:val="center"/>
            <w:hideMark/>
          </w:tcPr>
          <w:p w:rsidR="009E70C5" w:rsidRPr="009E70C5" w:rsidRDefault="009E70C5" w:rsidP="009E70C5">
            <w:pPr>
              <w:spacing w:line="360" w:lineRule="auto"/>
              <w:rPr>
                <w:rFonts w:ascii="Bahnschrift Light" w:eastAsia="Times New Roman" w:hAnsi="Bahnschrift Light" w:cs="Calibri"/>
                <w:b/>
                <w:color w:val="2F5496"/>
                <w:sz w:val="20"/>
                <w:szCs w:val="20"/>
                <w:lang w:val="el-GR" w:eastAsia="el-GR"/>
              </w:rPr>
            </w:pPr>
            <w:r w:rsidRPr="009E70C5">
              <w:rPr>
                <w:rFonts w:ascii="Bahnschrift Light" w:eastAsia="Times New Roman" w:hAnsi="Bahnschrift Light" w:cs="Calibri"/>
                <w:b/>
                <w:color w:val="2F5496"/>
                <w:sz w:val="20"/>
                <w:szCs w:val="20"/>
                <w:lang w:val="el-GR" w:eastAsia="el-GR"/>
              </w:rPr>
              <w:t xml:space="preserve">Οικιακοί </w:t>
            </w:r>
            <w:proofErr w:type="spellStart"/>
            <w:r w:rsidRPr="009E70C5">
              <w:rPr>
                <w:rFonts w:ascii="Bahnschrift Light" w:eastAsia="Times New Roman" w:hAnsi="Bahnschrift Light" w:cs="Calibri"/>
                <w:b/>
                <w:color w:val="2F5496"/>
                <w:sz w:val="20"/>
                <w:szCs w:val="20"/>
                <w:lang w:val="el-GR" w:eastAsia="el-GR"/>
              </w:rPr>
              <w:t>Κομποστοποιητές</w:t>
            </w:r>
            <w:proofErr w:type="spellEnd"/>
          </w:p>
          <w:p w:rsidR="009E70C5" w:rsidRPr="009E70C5" w:rsidRDefault="009E70C5" w:rsidP="009E70C5">
            <w:pPr>
              <w:spacing w:after="0" w:line="240" w:lineRule="auto"/>
              <w:rPr>
                <w:rFonts w:ascii="Bahnschrift Light" w:eastAsia="Times New Roman" w:hAnsi="Bahnschrift Light" w:cs="Calibri"/>
                <w:b/>
                <w:color w:val="2F5496"/>
                <w:sz w:val="20"/>
                <w:szCs w:val="20"/>
                <w:lang w:val="el-GR" w:eastAsia="el-GR"/>
              </w:rPr>
            </w:pPr>
          </w:p>
        </w:tc>
        <w:tc>
          <w:tcPr>
            <w:tcW w:w="1418" w:type="dxa"/>
            <w:tcBorders>
              <w:top w:val="nil"/>
              <w:left w:val="nil"/>
              <w:bottom w:val="single" w:sz="8" w:space="0" w:color="8EAADB"/>
              <w:right w:val="single" w:sz="8" w:space="0" w:color="8EAADB"/>
            </w:tcBorders>
            <w:shd w:val="clear" w:color="auto" w:fill="auto"/>
            <w:vAlign w:val="center"/>
            <w:hideMark/>
          </w:tcPr>
          <w:p w:rsidR="009E70C5" w:rsidRPr="00023DD8" w:rsidRDefault="009E70C5" w:rsidP="00023DD8">
            <w:pPr>
              <w:spacing w:after="0" w:line="240" w:lineRule="auto"/>
              <w:jc w:val="center"/>
              <w:rPr>
                <w:rFonts w:ascii="Bahnschrift Light" w:eastAsia="Times New Roman" w:hAnsi="Bahnschrift Light" w:cs="Calibri"/>
                <w:color w:val="2F5496"/>
                <w:sz w:val="20"/>
                <w:szCs w:val="20"/>
                <w:lang w:val="el-GR" w:eastAsia="el-GR"/>
              </w:rPr>
            </w:pPr>
            <w:r>
              <w:rPr>
                <w:rFonts w:ascii="Bahnschrift Light" w:eastAsia="Times New Roman" w:hAnsi="Bahnschrift Light" w:cs="Calibri"/>
                <w:color w:val="2F5496"/>
                <w:sz w:val="20"/>
                <w:szCs w:val="20"/>
                <w:lang w:val="el-GR" w:eastAsia="el-GR"/>
              </w:rPr>
              <w:t>τεμάχιο</w:t>
            </w:r>
          </w:p>
        </w:tc>
        <w:tc>
          <w:tcPr>
            <w:tcW w:w="1842" w:type="dxa"/>
            <w:tcBorders>
              <w:top w:val="nil"/>
              <w:left w:val="nil"/>
              <w:bottom w:val="single" w:sz="8" w:space="0" w:color="8EAADB"/>
              <w:right w:val="single" w:sz="8" w:space="0" w:color="8EAADB"/>
            </w:tcBorders>
            <w:shd w:val="clear" w:color="auto" w:fill="auto"/>
            <w:vAlign w:val="center"/>
            <w:hideMark/>
          </w:tcPr>
          <w:p w:rsidR="009E70C5" w:rsidRPr="00023DD8" w:rsidRDefault="009E70C5" w:rsidP="00023DD8">
            <w:pPr>
              <w:spacing w:after="0" w:line="240" w:lineRule="auto"/>
              <w:jc w:val="center"/>
              <w:rPr>
                <w:rFonts w:ascii="Bahnschrift Light" w:eastAsia="Times New Roman" w:hAnsi="Bahnschrift Light" w:cs="Calibri"/>
                <w:color w:val="1F3864"/>
                <w:sz w:val="20"/>
                <w:szCs w:val="20"/>
                <w:lang w:val="el-GR" w:eastAsia="el-GR"/>
              </w:rPr>
            </w:pPr>
          </w:p>
        </w:tc>
        <w:tc>
          <w:tcPr>
            <w:tcW w:w="1701" w:type="dxa"/>
            <w:tcBorders>
              <w:top w:val="nil"/>
              <w:left w:val="nil"/>
              <w:bottom w:val="single" w:sz="8" w:space="0" w:color="8EAADB"/>
              <w:right w:val="single" w:sz="8" w:space="0" w:color="8EAADB"/>
            </w:tcBorders>
            <w:shd w:val="clear" w:color="auto" w:fill="auto"/>
            <w:vAlign w:val="center"/>
            <w:hideMark/>
          </w:tcPr>
          <w:p w:rsidR="009E70C5" w:rsidRPr="00023DD8" w:rsidRDefault="009E70C5" w:rsidP="00023DD8">
            <w:pPr>
              <w:spacing w:after="0" w:line="240" w:lineRule="auto"/>
              <w:jc w:val="center"/>
              <w:rPr>
                <w:rFonts w:ascii="Bahnschrift Light" w:eastAsia="Times New Roman" w:hAnsi="Bahnschrift Light" w:cs="Calibri"/>
                <w:color w:val="2F5496"/>
                <w:sz w:val="20"/>
                <w:szCs w:val="20"/>
                <w:lang w:val="el-GR" w:eastAsia="el-GR"/>
              </w:rPr>
            </w:pPr>
            <w:r w:rsidRPr="00023DD8">
              <w:rPr>
                <w:rFonts w:ascii="Bahnschrift Light" w:eastAsia="Times New Roman" w:hAnsi="Bahnschrift Light" w:cs="Calibri"/>
                <w:color w:val="2F5496"/>
                <w:sz w:val="20"/>
                <w:szCs w:val="20"/>
                <w:lang w:val="el-GR" w:eastAsia="el-GR"/>
              </w:rPr>
              <w:t> </w:t>
            </w:r>
          </w:p>
        </w:tc>
        <w:tc>
          <w:tcPr>
            <w:tcW w:w="2127" w:type="dxa"/>
            <w:gridSpan w:val="2"/>
            <w:tcBorders>
              <w:top w:val="nil"/>
              <w:left w:val="nil"/>
              <w:bottom w:val="single" w:sz="8" w:space="0" w:color="8EAADB"/>
              <w:right w:val="single" w:sz="8" w:space="0" w:color="8EAADB"/>
            </w:tcBorders>
            <w:shd w:val="clear" w:color="auto" w:fill="auto"/>
            <w:vAlign w:val="center"/>
            <w:hideMark/>
          </w:tcPr>
          <w:p w:rsidR="009E70C5" w:rsidRPr="00023DD8" w:rsidRDefault="009E70C5" w:rsidP="00023DD8">
            <w:pPr>
              <w:spacing w:after="0" w:line="240" w:lineRule="auto"/>
              <w:jc w:val="center"/>
              <w:rPr>
                <w:rFonts w:ascii="Bahnschrift Light" w:eastAsia="Times New Roman" w:hAnsi="Bahnschrift Light" w:cs="Calibri"/>
                <w:color w:val="2F5496"/>
                <w:sz w:val="20"/>
                <w:szCs w:val="20"/>
                <w:lang w:val="el-GR" w:eastAsia="el-GR"/>
              </w:rPr>
            </w:pPr>
          </w:p>
        </w:tc>
      </w:tr>
    </w:tbl>
    <w:p w:rsidR="004E4C76" w:rsidRDefault="004E4C76" w:rsidP="002D42B3">
      <w:pPr>
        <w:spacing w:after="160" w:line="259" w:lineRule="auto"/>
        <w:rPr>
          <w:rFonts w:ascii="Consolas" w:hAnsi="Consolas"/>
          <w:b/>
          <w:bCs/>
          <w:sz w:val="28"/>
          <w:szCs w:val="28"/>
          <w:lang w:val="el-GR"/>
        </w:rPr>
      </w:pPr>
    </w:p>
    <w:p w:rsidR="00340B5B" w:rsidRDefault="001D7837" w:rsidP="002D42B3">
      <w:pPr>
        <w:spacing w:after="160" w:line="259" w:lineRule="auto"/>
        <w:rPr>
          <w:rFonts w:ascii="Consolas" w:hAnsi="Consolas"/>
          <w:b/>
          <w:bCs/>
          <w:sz w:val="28"/>
          <w:szCs w:val="28"/>
          <w:lang w:val="el-GR"/>
        </w:rPr>
      </w:pPr>
      <w:r>
        <w:rPr>
          <w:rFonts w:ascii="Consolas" w:hAnsi="Consolas"/>
          <w:b/>
          <w:bCs/>
          <w:sz w:val="28"/>
          <w:szCs w:val="28"/>
          <w:lang w:val="el-GR"/>
        </w:rPr>
        <w:t>Για την επιτροπή</w:t>
      </w:r>
    </w:p>
    <w:p w:rsidR="001D7837" w:rsidRDefault="001D7837" w:rsidP="002D42B3">
      <w:pPr>
        <w:spacing w:after="160" w:line="259" w:lineRule="auto"/>
        <w:rPr>
          <w:rFonts w:ascii="Consolas" w:hAnsi="Consolas"/>
          <w:b/>
          <w:bCs/>
          <w:sz w:val="28"/>
          <w:szCs w:val="28"/>
          <w:lang w:val="el-GR"/>
        </w:rPr>
      </w:pPr>
      <w:r>
        <w:rPr>
          <w:rFonts w:ascii="Consolas" w:hAnsi="Consolas"/>
          <w:b/>
          <w:bCs/>
          <w:sz w:val="28"/>
          <w:szCs w:val="28"/>
          <w:lang w:val="el-GR"/>
        </w:rPr>
        <w:t>…………..</w:t>
      </w:r>
    </w:p>
    <w:p w:rsidR="001D7837" w:rsidRDefault="001D7837" w:rsidP="002D42B3">
      <w:pPr>
        <w:spacing w:after="160" w:line="259" w:lineRule="auto"/>
        <w:rPr>
          <w:rFonts w:ascii="Consolas" w:hAnsi="Consolas"/>
          <w:b/>
          <w:bCs/>
          <w:sz w:val="28"/>
          <w:szCs w:val="28"/>
          <w:lang w:val="el-GR"/>
        </w:rPr>
      </w:pPr>
    </w:p>
    <w:p w:rsidR="001D7837" w:rsidRDefault="001D7837" w:rsidP="002D42B3">
      <w:pPr>
        <w:spacing w:after="160" w:line="259" w:lineRule="auto"/>
        <w:rPr>
          <w:rFonts w:ascii="Consolas" w:hAnsi="Consolas"/>
          <w:b/>
          <w:bCs/>
          <w:sz w:val="28"/>
          <w:szCs w:val="28"/>
          <w:lang w:val="el-GR"/>
        </w:rPr>
      </w:pPr>
      <w:r>
        <w:rPr>
          <w:rFonts w:ascii="Consolas" w:hAnsi="Consolas"/>
          <w:b/>
          <w:bCs/>
          <w:sz w:val="28"/>
          <w:szCs w:val="28"/>
          <w:lang w:val="el-GR"/>
        </w:rPr>
        <w:t>……..</w:t>
      </w:r>
    </w:p>
    <w:p w:rsidR="004E4C76" w:rsidRDefault="004E4C76" w:rsidP="002D42B3">
      <w:pPr>
        <w:spacing w:after="160" w:line="259" w:lineRule="auto"/>
        <w:rPr>
          <w:rFonts w:ascii="Consolas" w:hAnsi="Consolas"/>
          <w:b/>
          <w:bCs/>
          <w:sz w:val="28"/>
          <w:szCs w:val="28"/>
          <w:lang w:val="el-GR"/>
        </w:rPr>
      </w:pPr>
    </w:p>
    <w:p w:rsidR="004E4C76" w:rsidRPr="004E4C76" w:rsidRDefault="004E4C76" w:rsidP="002D42B3">
      <w:pPr>
        <w:spacing w:after="160" w:line="259" w:lineRule="auto"/>
        <w:rPr>
          <w:rFonts w:ascii="Consolas" w:hAnsi="Consolas"/>
          <w:b/>
          <w:bCs/>
          <w:sz w:val="28"/>
          <w:szCs w:val="28"/>
        </w:rPr>
      </w:pPr>
      <w:r>
        <w:rPr>
          <w:rFonts w:ascii="Consolas" w:hAnsi="Consolas"/>
          <w:b/>
          <w:bCs/>
          <w:sz w:val="28"/>
          <w:szCs w:val="28"/>
        </w:rPr>
        <w:t>…….</w:t>
      </w:r>
    </w:p>
    <w:sectPr w:rsidR="004E4C76" w:rsidRPr="004E4C76" w:rsidSect="00291777">
      <w:footerReference w:type="default" r:id="rId11"/>
      <w:pgSz w:w="11906" w:h="16838"/>
      <w:pgMar w:top="851" w:right="992" w:bottom="1440" w:left="992" w:header="709" w:footer="709" w:gutter="0"/>
      <w:pgBorders w:display="not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491" w:rsidRDefault="00322491" w:rsidP="00B45CC0">
      <w:pPr>
        <w:spacing w:after="0" w:line="240" w:lineRule="auto"/>
      </w:pPr>
      <w:r>
        <w:separator/>
      </w:r>
    </w:p>
  </w:endnote>
  <w:endnote w:type="continuationSeparator" w:id="0">
    <w:p w:rsidR="00322491" w:rsidRDefault="00322491" w:rsidP="00B45C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A1"/>
    <w:family w:val="modern"/>
    <w:pitch w:val="fixed"/>
    <w:sig w:usb0="E10002FF" w:usb1="4000FCFF" w:usb2="00000009" w:usb3="00000000" w:csb0="0000019F" w:csb1="00000000"/>
  </w:font>
  <w:font w:name="Calibri">
    <w:altName w:val="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10022FF" w:usb1="C000E47F" w:usb2="00000029" w:usb3="00000000" w:csb0="000001DF" w:csb1="00000000"/>
  </w:font>
  <w:font w:name="AstuteLightSSK">
    <w:altName w:val="Calibri"/>
    <w:charset w:val="00"/>
    <w:family w:val="auto"/>
    <w:pitch w:val="variable"/>
    <w:sig w:usb0="00000083" w:usb1="00000000" w:usb2="00000000" w:usb3="00000000" w:csb0="00000009" w:csb1="00000000"/>
  </w:font>
  <w:font w:name="SimSun">
    <w:altName w:val="宋体"/>
    <w:panose1 w:val="02010600030101010101"/>
    <w:charset w:val="86"/>
    <w:family w:val="auto"/>
    <w:pitch w:val="variable"/>
    <w:sig w:usb0="00000003" w:usb1="288F0000" w:usb2="00000016" w:usb3="00000000" w:csb0="00040001" w:csb1="00000000"/>
  </w:font>
  <w:font w:name="Bahnschrift Light">
    <w:altName w:val="Segoe UI"/>
    <w:charset w:val="A1"/>
    <w:family w:val="swiss"/>
    <w:pitch w:val="variable"/>
    <w:sig w:usb0="00000001" w:usb1="00000002"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539" w:rsidRPr="00D44FEE" w:rsidRDefault="004C5539" w:rsidP="00D44FEE">
    <w:pPr>
      <w:pStyle w:val="a5"/>
      <w:jc w:val="center"/>
      <w:rPr>
        <w:rFonts w:ascii="Consolas" w:hAnsi="Consolas"/>
        <w:b/>
        <w:bCs/>
        <w:i/>
        <w:iCs/>
        <w:sz w:val="20"/>
        <w:szCs w:val="20"/>
        <w:lang w:val="el-GR"/>
      </w:rPr>
    </w:pPr>
    <w:r>
      <w:rPr>
        <w:rFonts w:ascii="Consolas" w:hAnsi="Consolas"/>
        <w:b/>
        <w:bCs/>
        <w:i/>
        <w:iCs/>
        <w:sz w:val="20"/>
        <w:szCs w:val="20"/>
        <w:lang w:val="el-GR"/>
      </w:rPr>
      <w:t xml:space="preserve">| </w:t>
    </w:r>
    <w:r w:rsidR="000424F9" w:rsidRPr="00FD756F">
      <w:rPr>
        <w:rFonts w:ascii="Consolas" w:hAnsi="Consolas"/>
        <w:b/>
        <w:bCs/>
        <w:i/>
        <w:iCs/>
        <w:sz w:val="20"/>
        <w:szCs w:val="20"/>
        <w:lang w:val="el-GR"/>
      </w:rPr>
      <w:fldChar w:fldCharType="begin"/>
    </w:r>
    <w:r w:rsidRPr="00FD756F">
      <w:rPr>
        <w:rFonts w:ascii="Consolas" w:hAnsi="Consolas"/>
        <w:b/>
        <w:bCs/>
        <w:i/>
        <w:iCs/>
        <w:sz w:val="20"/>
        <w:szCs w:val="20"/>
        <w:lang w:val="el-GR"/>
      </w:rPr>
      <w:instrText xml:space="preserve"> PAGE   \* MERGEFORMAT </w:instrText>
    </w:r>
    <w:r w:rsidR="000424F9" w:rsidRPr="00FD756F">
      <w:rPr>
        <w:rFonts w:ascii="Consolas" w:hAnsi="Consolas"/>
        <w:b/>
        <w:bCs/>
        <w:i/>
        <w:iCs/>
        <w:sz w:val="20"/>
        <w:szCs w:val="20"/>
        <w:lang w:val="el-GR"/>
      </w:rPr>
      <w:fldChar w:fldCharType="separate"/>
    </w:r>
    <w:r w:rsidR="00222505">
      <w:rPr>
        <w:rFonts w:ascii="Consolas" w:hAnsi="Consolas"/>
        <w:b/>
        <w:bCs/>
        <w:i/>
        <w:iCs/>
        <w:noProof/>
        <w:sz w:val="20"/>
        <w:szCs w:val="20"/>
        <w:lang w:val="el-GR"/>
      </w:rPr>
      <w:t>2</w:t>
    </w:r>
    <w:r w:rsidR="000424F9" w:rsidRPr="00FD756F">
      <w:rPr>
        <w:rFonts w:ascii="Consolas" w:hAnsi="Consolas"/>
        <w:b/>
        <w:bCs/>
        <w:i/>
        <w:iCs/>
        <w:noProof/>
        <w:sz w:val="20"/>
        <w:szCs w:val="20"/>
        <w:lang w:val="el-G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491" w:rsidRDefault="00322491" w:rsidP="00B45CC0">
      <w:pPr>
        <w:spacing w:after="0" w:line="240" w:lineRule="auto"/>
      </w:pPr>
      <w:r>
        <w:separator/>
      </w:r>
    </w:p>
  </w:footnote>
  <w:footnote w:type="continuationSeparator" w:id="0">
    <w:p w:rsidR="00322491" w:rsidRDefault="00322491" w:rsidP="00B45C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45E4"/>
    <w:multiLevelType w:val="hybridMultilevel"/>
    <w:tmpl w:val="072C5E04"/>
    <w:lvl w:ilvl="0" w:tplc="DCA2BEFA">
      <w:start w:val="1"/>
      <w:numFmt w:val="decimal"/>
      <w:pStyle w:val="1"/>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35B5D90"/>
    <w:multiLevelType w:val="hybridMultilevel"/>
    <w:tmpl w:val="A94C4F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4F13F1B"/>
    <w:multiLevelType w:val="hybridMultilevel"/>
    <w:tmpl w:val="6664A71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A4E0194"/>
    <w:multiLevelType w:val="hybridMultilevel"/>
    <w:tmpl w:val="9796CA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7C81782"/>
    <w:multiLevelType w:val="hybridMultilevel"/>
    <w:tmpl w:val="2CBA3B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84D03A3"/>
    <w:multiLevelType w:val="hybridMultilevel"/>
    <w:tmpl w:val="45E48BC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28DF3146"/>
    <w:multiLevelType w:val="hybridMultilevel"/>
    <w:tmpl w:val="091E44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56760CF"/>
    <w:multiLevelType w:val="hybridMultilevel"/>
    <w:tmpl w:val="E0C6B1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7D63E94"/>
    <w:multiLevelType w:val="hybridMultilevel"/>
    <w:tmpl w:val="F516064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8EA2A37"/>
    <w:multiLevelType w:val="hybridMultilevel"/>
    <w:tmpl w:val="5C60633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9EF3EAD"/>
    <w:multiLevelType w:val="hybridMultilevel"/>
    <w:tmpl w:val="7CAEBA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2EC2564"/>
    <w:multiLevelType w:val="hybridMultilevel"/>
    <w:tmpl w:val="F364C618"/>
    <w:lvl w:ilvl="0" w:tplc="06A8CFA8">
      <w:start w:val="2"/>
      <w:numFmt w:val="bullet"/>
      <w:lvlText w:val="-"/>
      <w:lvlJc w:val="left"/>
      <w:pPr>
        <w:ind w:left="720" w:hanging="360"/>
      </w:pPr>
      <w:rPr>
        <w:rFonts w:ascii="Consolas" w:eastAsiaTheme="minorHAnsi" w:hAnsi="Consola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4F662FD"/>
    <w:multiLevelType w:val="hybridMultilevel"/>
    <w:tmpl w:val="9796CA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7FF33E9"/>
    <w:multiLevelType w:val="hybridMultilevel"/>
    <w:tmpl w:val="664850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82B52CB"/>
    <w:multiLevelType w:val="hybridMultilevel"/>
    <w:tmpl w:val="D89C898A"/>
    <w:lvl w:ilvl="0" w:tplc="0408000D">
      <w:start w:val="1"/>
      <w:numFmt w:val="bullet"/>
      <w:lvlText w:val=""/>
      <w:lvlJc w:val="left"/>
      <w:pPr>
        <w:ind w:left="1046" w:hanging="360"/>
      </w:pPr>
      <w:rPr>
        <w:rFonts w:ascii="Wingdings" w:hAnsi="Wingdings" w:hint="default"/>
      </w:rPr>
    </w:lvl>
    <w:lvl w:ilvl="1" w:tplc="04080003" w:tentative="1">
      <w:start w:val="1"/>
      <w:numFmt w:val="bullet"/>
      <w:lvlText w:val="o"/>
      <w:lvlJc w:val="left"/>
      <w:pPr>
        <w:ind w:left="1766" w:hanging="360"/>
      </w:pPr>
      <w:rPr>
        <w:rFonts w:ascii="Courier New" w:hAnsi="Courier New" w:cs="Courier New" w:hint="default"/>
      </w:rPr>
    </w:lvl>
    <w:lvl w:ilvl="2" w:tplc="04080005" w:tentative="1">
      <w:start w:val="1"/>
      <w:numFmt w:val="bullet"/>
      <w:lvlText w:val=""/>
      <w:lvlJc w:val="left"/>
      <w:pPr>
        <w:ind w:left="2486" w:hanging="360"/>
      </w:pPr>
      <w:rPr>
        <w:rFonts w:ascii="Wingdings" w:hAnsi="Wingdings" w:hint="default"/>
      </w:rPr>
    </w:lvl>
    <w:lvl w:ilvl="3" w:tplc="04080001" w:tentative="1">
      <w:start w:val="1"/>
      <w:numFmt w:val="bullet"/>
      <w:lvlText w:val=""/>
      <w:lvlJc w:val="left"/>
      <w:pPr>
        <w:ind w:left="3206" w:hanging="360"/>
      </w:pPr>
      <w:rPr>
        <w:rFonts w:ascii="Symbol" w:hAnsi="Symbol" w:hint="default"/>
      </w:rPr>
    </w:lvl>
    <w:lvl w:ilvl="4" w:tplc="04080003" w:tentative="1">
      <w:start w:val="1"/>
      <w:numFmt w:val="bullet"/>
      <w:lvlText w:val="o"/>
      <w:lvlJc w:val="left"/>
      <w:pPr>
        <w:ind w:left="3926" w:hanging="360"/>
      </w:pPr>
      <w:rPr>
        <w:rFonts w:ascii="Courier New" w:hAnsi="Courier New" w:cs="Courier New" w:hint="default"/>
      </w:rPr>
    </w:lvl>
    <w:lvl w:ilvl="5" w:tplc="04080005" w:tentative="1">
      <w:start w:val="1"/>
      <w:numFmt w:val="bullet"/>
      <w:lvlText w:val=""/>
      <w:lvlJc w:val="left"/>
      <w:pPr>
        <w:ind w:left="4646" w:hanging="360"/>
      </w:pPr>
      <w:rPr>
        <w:rFonts w:ascii="Wingdings" w:hAnsi="Wingdings" w:hint="default"/>
      </w:rPr>
    </w:lvl>
    <w:lvl w:ilvl="6" w:tplc="04080001" w:tentative="1">
      <w:start w:val="1"/>
      <w:numFmt w:val="bullet"/>
      <w:lvlText w:val=""/>
      <w:lvlJc w:val="left"/>
      <w:pPr>
        <w:ind w:left="5366" w:hanging="360"/>
      </w:pPr>
      <w:rPr>
        <w:rFonts w:ascii="Symbol" w:hAnsi="Symbol" w:hint="default"/>
      </w:rPr>
    </w:lvl>
    <w:lvl w:ilvl="7" w:tplc="04080003" w:tentative="1">
      <w:start w:val="1"/>
      <w:numFmt w:val="bullet"/>
      <w:lvlText w:val="o"/>
      <w:lvlJc w:val="left"/>
      <w:pPr>
        <w:ind w:left="6086" w:hanging="360"/>
      </w:pPr>
      <w:rPr>
        <w:rFonts w:ascii="Courier New" w:hAnsi="Courier New" w:cs="Courier New" w:hint="default"/>
      </w:rPr>
    </w:lvl>
    <w:lvl w:ilvl="8" w:tplc="04080005" w:tentative="1">
      <w:start w:val="1"/>
      <w:numFmt w:val="bullet"/>
      <w:lvlText w:val=""/>
      <w:lvlJc w:val="left"/>
      <w:pPr>
        <w:ind w:left="6806" w:hanging="360"/>
      </w:pPr>
      <w:rPr>
        <w:rFonts w:ascii="Wingdings" w:hAnsi="Wingdings" w:hint="default"/>
      </w:rPr>
    </w:lvl>
  </w:abstractNum>
  <w:abstractNum w:abstractNumId="15">
    <w:nsid w:val="52BF2803"/>
    <w:multiLevelType w:val="hybridMultilevel"/>
    <w:tmpl w:val="664850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52D152DC"/>
    <w:multiLevelType w:val="hybridMultilevel"/>
    <w:tmpl w:val="664850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6747262"/>
    <w:multiLevelType w:val="hybridMultilevel"/>
    <w:tmpl w:val="FA8EB028"/>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8">
    <w:nsid w:val="68A4212A"/>
    <w:multiLevelType w:val="hybridMultilevel"/>
    <w:tmpl w:val="64E88DA0"/>
    <w:lvl w:ilvl="0" w:tplc="B47ECD4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696801D3"/>
    <w:multiLevelType w:val="hybridMultilevel"/>
    <w:tmpl w:val="9796CA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B434822"/>
    <w:multiLevelType w:val="hybridMultilevel"/>
    <w:tmpl w:val="E264CC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B6E2723"/>
    <w:multiLevelType w:val="hybridMultilevel"/>
    <w:tmpl w:val="9796CA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750629CB"/>
    <w:multiLevelType w:val="hybridMultilevel"/>
    <w:tmpl w:val="6D3ABF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88E21D4"/>
    <w:multiLevelType w:val="hybridMultilevel"/>
    <w:tmpl w:val="9796CA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79F16D50"/>
    <w:multiLevelType w:val="hybridMultilevel"/>
    <w:tmpl w:val="F92488F4"/>
    <w:lvl w:ilvl="0" w:tplc="9E20CCC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7A0B48C0"/>
    <w:multiLevelType w:val="hybridMultilevel"/>
    <w:tmpl w:val="6A98C2A4"/>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7"/>
  </w:num>
  <w:num w:numId="4">
    <w:abstractNumId w:val="4"/>
  </w:num>
  <w:num w:numId="5">
    <w:abstractNumId w:val="6"/>
  </w:num>
  <w:num w:numId="6">
    <w:abstractNumId w:val="5"/>
  </w:num>
  <w:num w:numId="7">
    <w:abstractNumId w:val="18"/>
  </w:num>
  <w:num w:numId="8">
    <w:abstractNumId w:val="10"/>
  </w:num>
  <w:num w:numId="9">
    <w:abstractNumId w:val="0"/>
  </w:num>
  <w:num w:numId="10">
    <w:abstractNumId w:val="24"/>
  </w:num>
  <w:num w:numId="11">
    <w:abstractNumId w:val="12"/>
  </w:num>
  <w:num w:numId="12">
    <w:abstractNumId w:val="22"/>
  </w:num>
  <w:num w:numId="13">
    <w:abstractNumId w:val="25"/>
  </w:num>
  <w:num w:numId="14">
    <w:abstractNumId w:val="21"/>
  </w:num>
  <w:num w:numId="15">
    <w:abstractNumId w:val="14"/>
  </w:num>
  <w:num w:numId="16">
    <w:abstractNumId w:val="1"/>
  </w:num>
  <w:num w:numId="17">
    <w:abstractNumId w:val="8"/>
  </w:num>
  <w:num w:numId="18">
    <w:abstractNumId w:val="20"/>
  </w:num>
  <w:num w:numId="19">
    <w:abstractNumId w:val="3"/>
  </w:num>
  <w:num w:numId="20">
    <w:abstractNumId w:val="16"/>
  </w:num>
  <w:num w:numId="21">
    <w:abstractNumId w:val="15"/>
  </w:num>
  <w:num w:numId="22">
    <w:abstractNumId w:val="13"/>
  </w:num>
  <w:num w:numId="23">
    <w:abstractNumId w:val="9"/>
  </w:num>
  <w:num w:numId="24">
    <w:abstractNumId w:val="2"/>
  </w:num>
  <w:num w:numId="25">
    <w:abstractNumId w:val="23"/>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B45CC0"/>
    <w:rsid w:val="00010423"/>
    <w:rsid w:val="000155AE"/>
    <w:rsid w:val="00023DD8"/>
    <w:rsid w:val="00040A1D"/>
    <w:rsid w:val="00042227"/>
    <w:rsid w:val="000424F9"/>
    <w:rsid w:val="00044E81"/>
    <w:rsid w:val="00053E38"/>
    <w:rsid w:val="00063161"/>
    <w:rsid w:val="00082599"/>
    <w:rsid w:val="00083244"/>
    <w:rsid w:val="000C1EC4"/>
    <w:rsid w:val="000F4D00"/>
    <w:rsid w:val="001140C2"/>
    <w:rsid w:val="001173CF"/>
    <w:rsid w:val="00127E8D"/>
    <w:rsid w:val="00134C5E"/>
    <w:rsid w:val="001513CB"/>
    <w:rsid w:val="001532C6"/>
    <w:rsid w:val="00164846"/>
    <w:rsid w:val="001B5F21"/>
    <w:rsid w:val="001D6C44"/>
    <w:rsid w:val="001D7837"/>
    <w:rsid w:val="001E4D67"/>
    <w:rsid w:val="001F36A7"/>
    <w:rsid w:val="001F640E"/>
    <w:rsid w:val="00222505"/>
    <w:rsid w:val="00223FD2"/>
    <w:rsid w:val="00231EF1"/>
    <w:rsid w:val="00260F5B"/>
    <w:rsid w:val="00265D87"/>
    <w:rsid w:val="00266D13"/>
    <w:rsid w:val="00282A65"/>
    <w:rsid w:val="00291777"/>
    <w:rsid w:val="0029430F"/>
    <w:rsid w:val="002B39CF"/>
    <w:rsid w:val="002D1285"/>
    <w:rsid w:val="002D3FF2"/>
    <w:rsid w:val="002D42B3"/>
    <w:rsid w:val="002D4BE7"/>
    <w:rsid w:val="002D5F32"/>
    <w:rsid w:val="002F3320"/>
    <w:rsid w:val="00320315"/>
    <w:rsid w:val="00322491"/>
    <w:rsid w:val="003307C1"/>
    <w:rsid w:val="00331544"/>
    <w:rsid w:val="00340B5B"/>
    <w:rsid w:val="00361B7C"/>
    <w:rsid w:val="003648A0"/>
    <w:rsid w:val="00372714"/>
    <w:rsid w:val="00376DA4"/>
    <w:rsid w:val="0038682D"/>
    <w:rsid w:val="003904B0"/>
    <w:rsid w:val="003A6EE3"/>
    <w:rsid w:val="003B3E54"/>
    <w:rsid w:val="003B7BF0"/>
    <w:rsid w:val="003E6485"/>
    <w:rsid w:val="003F6A96"/>
    <w:rsid w:val="003F775D"/>
    <w:rsid w:val="0040438A"/>
    <w:rsid w:val="00411B61"/>
    <w:rsid w:val="00414C86"/>
    <w:rsid w:val="00434747"/>
    <w:rsid w:val="004422ED"/>
    <w:rsid w:val="00456814"/>
    <w:rsid w:val="00470FD6"/>
    <w:rsid w:val="004723D2"/>
    <w:rsid w:val="00490F34"/>
    <w:rsid w:val="004A3972"/>
    <w:rsid w:val="004B2C1C"/>
    <w:rsid w:val="004C5539"/>
    <w:rsid w:val="004C5836"/>
    <w:rsid w:val="004C6744"/>
    <w:rsid w:val="004E4C76"/>
    <w:rsid w:val="004F15F9"/>
    <w:rsid w:val="00516C99"/>
    <w:rsid w:val="005223E7"/>
    <w:rsid w:val="00523242"/>
    <w:rsid w:val="0054395B"/>
    <w:rsid w:val="00547022"/>
    <w:rsid w:val="005618E2"/>
    <w:rsid w:val="00564013"/>
    <w:rsid w:val="005731C3"/>
    <w:rsid w:val="00584B7D"/>
    <w:rsid w:val="005949E4"/>
    <w:rsid w:val="005A31E0"/>
    <w:rsid w:val="005B2213"/>
    <w:rsid w:val="005C5842"/>
    <w:rsid w:val="005D2DF4"/>
    <w:rsid w:val="005D3C70"/>
    <w:rsid w:val="005D7056"/>
    <w:rsid w:val="005E19AE"/>
    <w:rsid w:val="005E4811"/>
    <w:rsid w:val="006030A8"/>
    <w:rsid w:val="00606402"/>
    <w:rsid w:val="00614300"/>
    <w:rsid w:val="00616415"/>
    <w:rsid w:val="00661CBB"/>
    <w:rsid w:val="00665973"/>
    <w:rsid w:val="006700BF"/>
    <w:rsid w:val="00670749"/>
    <w:rsid w:val="00673EB9"/>
    <w:rsid w:val="00695CA9"/>
    <w:rsid w:val="006C415B"/>
    <w:rsid w:val="006F7B31"/>
    <w:rsid w:val="007071B4"/>
    <w:rsid w:val="007074C0"/>
    <w:rsid w:val="00710797"/>
    <w:rsid w:val="00737179"/>
    <w:rsid w:val="00755FD4"/>
    <w:rsid w:val="00767A13"/>
    <w:rsid w:val="00796A0B"/>
    <w:rsid w:val="00796D02"/>
    <w:rsid w:val="007A357D"/>
    <w:rsid w:val="007A38B0"/>
    <w:rsid w:val="007B5CC8"/>
    <w:rsid w:val="007B7226"/>
    <w:rsid w:val="007C453C"/>
    <w:rsid w:val="007C73E7"/>
    <w:rsid w:val="00812CC6"/>
    <w:rsid w:val="00815136"/>
    <w:rsid w:val="00832B69"/>
    <w:rsid w:val="00836777"/>
    <w:rsid w:val="00836F81"/>
    <w:rsid w:val="00842F2C"/>
    <w:rsid w:val="008846AC"/>
    <w:rsid w:val="00891D24"/>
    <w:rsid w:val="00893C54"/>
    <w:rsid w:val="008B0478"/>
    <w:rsid w:val="008D29ED"/>
    <w:rsid w:val="009171DB"/>
    <w:rsid w:val="00921B22"/>
    <w:rsid w:val="00930D7E"/>
    <w:rsid w:val="0093274D"/>
    <w:rsid w:val="009463E8"/>
    <w:rsid w:val="009478A4"/>
    <w:rsid w:val="00970684"/>
    <w:rsid w:val="00974686"/>
    <w:rsid w:val="00985428"/>
    <w:rsid w:val="009916D0"/>
    <w:rsid w:val="009A5FB7"/>
    <w:rsid w:val="009C0D6E"/>
    <w:rsid w:val="009C54FA"/>
    <w:rsid w:val="009E0142"/>
    <w:rsid w:val="009E70C5"/>
    <w:rsid w:val="009F73CB"/>
    <w:rsid w:val="00A00C94"/>
    <w:rsid w:val="00A05BB7"/>
    <w:rsid w:val="00A2520C"/>
    <w:rsid w:val="00A35434"/>
    <w:rsid w:val="00A511EA"/>
    <w:rsid w:val="00A67123"/>
    <w:rsid w:val="00A704A7"/>
    <w:rsid w:val="00A84543"/>
    <w:rsid w:val="00A95EDF"/>
    <w:rsid w:val="00A963E5"/>
    <w:rsid w:val="00A96CB0"/>
    <w:rsid w:val="00AA2920"/>
    <w:rsid w:val="00AA6710"/>
    <w:rsid w:val="00AB4105"/>
    <w:rsid w:val="00AC7FC4"/>
    <w:rsid w:val="00AD10E4"/>
    <w:rsid w:val="00AD3B1E"/>
    <w:rsid w:val="00AD5DD2"/>
    <w:rsid w:val="00AD6143"/>
    <w:rsid w:val="00AD6EB6"/>
    <w:rsid w:val="00AE3469"/>
    <w:rsid w:val="00AF0D26"/>
    <w:rsid w:val="00AF180F"/>
    <w:rsid w:val="00AF498E"/>
    <w:rsid w:val="00AF62FD"/>
    <w:rsid w:val="00B10F55"/>
    <w:rsid w:val="00B20FE5"/>
    <w:rsid w:val="00B34892"/>
    <w:rsid w:val="00B34E25"/>
    <w:rsid w:val="00B4203D"/>
    <w:rsid w:val="00B4398B"/>
    <w:rsid w:val="00B45CC0"/>
    <w:rsid w:val="00B64F25"/>
    <w:rsid w:val="00B652B3"/>
    <w:rsid w:val="00B66C23"/>
    <w:rsid w:val="00B962D2"/>
    <w:rsid w:val="00B97A50"/>
    <w:rsid w:val="00BA2FED"/>
    <w:rsid w:val="00BA4CEF"/>
    <w:rsid w:val="00BB7973"/>
    <w:rsid w:val="00BE43B3"/>
    <w:rsid w:val="00C04F4F"/>
    <w:rsid w:val="00C22F4F"/>
    <w:rsid w:val="00C23E75"/>
    <w:rsid w:val="00C32277"/>
    <w:rsid w:val="00C47E51"/>
    <w:rsid w:val="00C73196"/>
    <w:rsid w:val="00C77F3F"/>
    <w:rsid w:val="00CA110B"/>
    <w:rsid w:val="00CB1C62"/>
    <w:rsid w:val="00CC7264"/>
    <w:rsid w:val="00D0220F"/>
    <w:rsid w:val="00D115FE"/>
    <w:rsid w:val="00D224A7"/>
    <w:rsid w:val="00D44FEE"/>
    <w:rsid w:val="00D47E04"/>
    <w:rsid w:val="00D538C9"/>
    <w:rsid w:val="00D53D1B"/>
    <w:rsid w:val="00D75805"/>
    <w:rsid w:val="00D81020"/>
    <w:rsid w:val="00D82ACD"/>
    <w:rsid w:val="00DB36F0"/>
    <w:rsid w:val="00DB574A"/>
    <w:rsid w:val="00DD50C5"/>
    <w:rsid w:val="00DE3F64"/>
    <w:rsid w:val="00DF4C86"/>
    <w:rsid w:val="00E00DB7"/>
    <w:rsid w:val="00E015C6"/>
    <w:rsid w:val="00E023D2"/>
    <w:rsid w:val="00E1688B"/>
    <w:rsid w:val="00E16C5C"/>
    <w:rsid w:val="00E21077"/>
    <w:rsid w:val="00E33E74"/>
    <w:rsid w:val="00E40D5E"/>
    <w:rsid w:val="00E44A1D"/>
    <w:rsid w:val="00E63503"/>
    <w:rsid w:val="00E71FD5"/>
    <w:rsid w:val="00E724E0"/>
    <w:rsid w:val="00E83A80"/>
    <w:rsid w:val="00E8687D"/>
    <w:rsid w:val="00EA0959"/>
    <w:rsid w:val="00EC5842"/>
    <w:rsid w:val="00EE7890"/>
    <w:rsid w:val="00EF1C8E"/>
    <w:rsid w:val="00F01B4A"/>
    <w:rsid w:val="00F03C09"/>
    <w:rsid w:val="00F110A9"/>
    <w:rsid w:val="00F126B7"/>
    <w:rsid w:val="00F357D2"/>
    <w:rsid w:val="00F55048"/>
    <w:rsid w:val="00F77BDE"/>
    <w:rsid w:val="00FA48C8"/>
    <w:rsid w:val="00FC14F6"/>
    <w:rsid w:val="00FD756F"/>
    <w:rsid w:val="00FF126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CC0"/>
    <w:pPr>
      <w:spacing w:after="200" w:line="276" w:lineRule="auto"/>
    </w:pPr>
    <w:rPr>
      <w:rFonts w:eastAsiaTheme="minorEastAsia"/>
      <w:lang w:val="en-US"/>
    </w:rPr>
  </w:style>
  <w:style w:type="paragraph" w:styleId="10">
    <w:name w:val="heading 1"/>
    <w:basedOn w:val="a"/>
    <w:next w:val="a"/>
    <w:link w:val="1Char"/>
    <w:uiPriority w:val="9"/>
    <w:qFormat/>
    <w:rsid w:val="00CB1C62"/>
    <w:pPr>
      <w:keepNext/>
      <w:keepLines/>
      <w:spacing w:before="240" w:after="0"/>
      <w:jc w:val="center"/>
      <w:outlineLvl w:val="0"/>
    </w:pPr>
    <w:rPr>
      <w:rFonts w:ascii="Consolas" w:eastAsiaTheme="majorEastAsia" w:hAnsi="Consolas" w:cstheme="majorBidi"/>
      <w:color w:val="527D55" w:themeColor="accent1" w:themeShade="BF"/>
      <w:sz w:val="56"/>
      <w:szCs w:val="32"/>
    </w:rPr>
  </w:style>
  <w:style w:type="paragraph" w:styleId="2">
    <w:name w:val="heading 2"/>
    <w:basedOn w:val="a"/>
    <w:next w:val="a"/>
    <w:link w:val="2Char"/>
    <w:uiPriority w:val="9"/>
    <w:unhideWhenUsed/>
    <w:qFormat/>
    <w:rsid w:val="00411B61"/>
    <w:pPr>
      <w:keepNext/>
      <w:keepLines/>
      <w:spacing w:before="200" w:after="0"/>
      <w:outlineLvl w:val="1"/>
    </w:pPr>
    <w:rPr>
      <w:rFonts w:asciiTheme="majorHAnsi" w:eastAsiaTheme="majorEastAsia" w:hAnsiTheme="majorHAnsi" w:cstheme="majorBidi"/>
      <w:b/>
      <w:bCs/>
      <w:color w:val="72A376"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11">
    <w:name w:val="Πίνακας 7 με έγχρωμο πλέγμα - Έμφαση 11"/>
    <w:basedOn w:val="a1"/>
    <w:uiPriority w:val="52"/>
    <w:rsid w:val="00B45CC0"/>
    <w:pPr>
      <w:spacing w:after="0" w:line="240" w:lineRule="auto"/>
    </w:pPr>
    <w:rPr>
      <w:color w:val="527D55" w:themeColor="accent1" w:themeShade="BF"/>
    </w:rPr>
    <w:tblPr>
      <w:tblStyleRowBandSize w:val="1"/>
      <w:tblStyleColBandSize w:val="1"/>
      <w:tblInd w:w="0" w:type="dxa"/>
      <w:tblBorders>
        <w:top w:val="single" w:sz="4" w:space="0" w:color="AAC7AC" w:themeColor="accent1" w:themeTint="99"/>
        <w:left w:val="single" w:sz="4" w:space="0" w:color="AAC7AC" w:themeColor="accent1" w:themeTint="99"/>
        <w:bottom w:val="single" w:sz="4" w:space="0" w:color="AAC7AC" w:themeColor="accent1" w:themeTint="99"/>
        <w:right w:val="single" w:sz="4" w:space="0" w:color="AAC7AC" w:themeColor="accent1" w:themeTint="99"/>
        <w:insideH w:val="single" w:sz="4" w:space="0" w:color="AAC7AC" w:themeColor="accent1" w:themeTint="99"/>
        <w:insideV w:val="single" w:sz="4" w:space="0" w:color="AAC7AC"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CE3" w:themeFill="accent1" w:themeFillTint="33"/>
      </w:tcPr>
    </w:tblStylePr>
    <w:tblStylePr w:type="band1Horz">
      <w:tblPr/>
      <w:tcPr>
        <w:shd w:val="clear" w:color="auto" w:fill="E2ECE3" w:themeFill="accent1" w:themeFillTint="33"/>
      </w:tcPr>
    </w:tblStylePr>
    <w:tblStylePr w:type="neCell">
      <w:tblPr/>
      <w:tcPr>
        <w:tcBorders>
          <w:bottom w:val="single" w:sz="4" w:space="0" w:color="AAC7AC" w:themeColor="accent1" w:themeTint="99"/>
        </w:tcBorders>
      </w:tcPr>
    </w:tblStylePr>
    <w:tblStylePr w:type="nwCell">
      <w:tblPr/>
      <w:tcPr>
        <w:tcBorders>
          <w:bottom w:val="single" w:sz="4" w:space="0" w:color="AAC7AC" w:themeColor="accent1" w:themeTint="99"/>
        </w:tcBorders>
      </w:tcPr>
    </w:tblStylePr>
    <w:tblStylePr w:type="seCell">
      <w:tblPr/>
      <w:tcPr>
        <w:tcBorders>
          <w:top w:val="single" w:sz="4" w:space="0" w:color="AAC7AC" w:themeColor="accent1" w:themeTint="99"/>
        </w:tcBorders>
      </w:tcPr>
    </w:tblStylePr>
    <w:tblStylePr w:type="swCell">
      <w:tblPr/>
      <w:tcPr>
        <w:tcBorders>
          <w:top w:val="single" w:sz="4" w:space="0" w:color="AAC7AC" w:themeColor="accent1" w:themeTint="99"/>
        </w:tcBorders>
      </w:tcPr>
    </w:tblStylePr>
  </w:style>
  <w:style w:type="paragraph" w:styleId="a3">
    <w:name w:val="List Paragraph"/>
    <w:aliases w:val="List Paragraph1,List Paragraph11"/>
    <w:basedOn w:val="a"/>
    <w:link w:val="Char"/>
    <w:uiPriority w:val="34"/>
    <w:qFormat/>
    <w:rsid w:val="00B45CC0"/>
    <w:pPr>
      <w:spacing w:after="160" w:line="259" w:lineRule="auto"/>
      <w:ind w:left="720"/>
      <w:contextualSpacing/>
    </w:pPr>
    <w:rPr>
      <w:rFonts w:eastAsiaTheme="minorHAnsi"/>
      <w:lang w:val="el-GR"/>
    </w:rPr>
  </w:style>
  <w:style w:type="paragraph" w:styleId="a4">
    <w:name w:val="header"/>
    <w:basedOn w:val="a"/>
    <w:link w:val="Char0"/>
    <w:uiPriority w:val="99"/>
    <w:unhideWhenUsed/>
    <w:rsid w:val="00B45CC0"/>
    <w:pPr>
      <w:tabs>
        <w:tab w:val="center" w:pos="4153"/>
        <w:tab w:val="right" w:pos="8306"/>
      </w:tabs>
      <w:spacing w:after="0" w:line="240" w:lineRule="auto"/>
    </w:pPr>
  </w:style>
  <w:style w:type="character" w:customStyle="1" w:styleId="Char0">
    <w:name w:val="Κεφαλίδα Char"/>
    <w:basedOn w:val="a0"/>
    <w:link w:val="a4"/>
    <w:uiPriority w:val="99"/>
    <w:rsid w:val="00B45CC0"/>
    <w:rPr>
      <w:rFonts w:eastAsiaTheme="minorEastAsia"/>
      <w:lang w:val="en-US"/>
    </w:rPr>
  </w:style>
  <w:style w:type="paragraph" w:styleId="a5">
    <w:name w:val="footer"/>
    <w:basedOn w:val="a"/>
    <w:link w:val="Char1"/>
    <w:uiPriority w:val="99"/>
    <w:unhideWhenUsed/>
    <w:rsid w:val="00B45CC0"/>
    <w:pPr>
      <w:tabs>
        <w:tab w:val="center" w:pos="4153"/>
        <w:tab w:val="right" w:pos="8306"/>
      </w:tabs>
      <w:spacing w:after="0" w:line="240" w:lineRule="auto"/>
    </w:pPr>
  </w:style>
  <w:style w:type="character" w:customStyle="1" w:styleId="Char1">
    <w:name w:val="Υποσέλιδο Char"/>
    <w:basedOn w:val="a0"/>
    <w:link w:val="a5"/>
    <w:uiPriority w:val="99"/>
    <w:rsid w:val="00B45CC0"/>
    <w:rPr>
      <w:rFonts w:eastAsiaTheme="minorEastAsia"/>
      <w:lang w:val="en-US"/>
    </w:rPr>
  </w:style>
  <w:style w:type="character" w:styleId="-">
    <w:name w:val="Hyperlink"/>
    <w:basedOn w:val="a0"/>
    <w:uiPriority w:val="99"/>
    <w:unhideWhenUsed/>
    <w:rsid w:val="00AF180F"/>
    <w:rPr>
      <w:color w:val="DB5353" w:themeColor="hyperlink"/>
      <w:u w:val="single"/>
    </w:rPr>
  </w:style>
  <w:style w:type="character" w:customStyle="1" w:styleId="11">
    <w:name w:val="Ανεπίλυτη αναφορά1"/>
    <w:basedOn w:val="a0"/>
    <w:uiPriority w:val="99"/>
    <w:semiHidden/>
    <w:unhideWhenUsed/>
    <w:rsid w:val="00AF180F"/>
    <w:rPr>
      <w:color w:val="605E5C"/>
      <w:shd w:val="clear" w:color="auto" w:fill="E1DFDD"/>
    </w:rPr>
  </w:style>
  <w:style w:type="paragraph" w:styleId="a6">
    <w:name w:val="Balloon Text"/>
    <w:basedOn w:val="a"/>
    <w:link w:val="Char2"/>
    <w:uiPriority w:val="99"/>
    <w:semiHidden/>
    <w:unhideWhenUsed/>
    <w:rsid w:val="00E724E0"/>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E724E0"/>
    <w:rPr>
      <w:rFonts w:ascii="Segoe UI" w:eastAsiaTheme="minorEastAsia" w:hAnsi="Segoe UI" w:cs="Segoe UI"/>
      <w:sz w:val="18"/>
      <w:szCs w:val="18"/>
      <w:lang w:val="en-US"/>
    </w:rPr>
  </w:style>
  <w:style w:type="table" w:styleId="a7">
    <w:name w:val="Table Grid"/>
    <w:basedOn w:val="a1"/>
    <w:uiPriority w:val="59"/>
    <w:rsid w:val="00F357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Πίνακας 6 με έγχρωμο πλέγμα - Έμφαση 11"/>
    <w:basedOn w:val="a1"/>
    <w:uiPriority w:val="51"/>
    <w:rsid w:val="00F357D2"/>
    <w:pPr>
      <w:spacing w:after="0" w:line="240" w:lineRule="auto"/>
    </w:pPr>
    <w:rPr>
      <w:color w:val="527D55" w:themeColor="accent1" w:themeShade="BF"/>
    </w:rPr>
    <w:tblPr>
      <w:tblStyleRowBandSize w:val="1"/>
      <w:tblStyleColBandSize w:val="1"/>
      <w:tblInd w:w="0" w:type="dxa"/>
      <w:tblBorders>
        <w:top w:val="single" w:sz="4" w:space="0" w:color="AAC7AC" w:themeColor="accent1" w:themeTint="99"/>
        <w:left w:val="single" w:sz="4" w:space="0" w:color="AAC7AC" w:themeColor="accent1" w:themeTint="99"/>
        <w:bottom w:val="single" w:sz="4" w:space="0" w:color="AAC7AC" w:themeColor="accent1" w:themeTint="99"/>
        <w:right w:val="single" w:sz="4" w:space="0" w:color="AAC7AC" w:themeColor="accent1" w:themeTint="99"/>
        <w:insideH w:val="single" w:sz="4" w:space="0" w:color="AAC7AC" w:themeColor="accent1" w:themeTint="99"/>
        <w:insideV w:val="single" w:sz="4" w:space="0" w:color="AAC7AC" w:themeColor="accent1" w:themeTint="99"/>
      </w:tblBorders>
      <w:tblCellMar>
        <w:top w:w="0" w:type="dxa"/>
        <w:left w:w="108" w:type="dxa"/>
        <w:bottom w:w="0" w:type="dxa"/>
        <w:right w:w="108" w:type="dxa"/>
      </w:tblCellMar>
    </w:tblPr>
    <w:tblStylePr w:type="firstRow">
      <w:rPr>
        <w:b/>
        <w:bCs/>
      </w:rPr>
      <w:tblPr/>
      <w:tcPr>
        <w:tcBorders>
          <w:bottom w:val="single" w:sz="12" w:space="0" w:color="AAC7AC" w:themeColor="accent1" w:themeTint="99"/>
        </w:tcBorders>
      </w:tcPr>
    </w:tblStylePr>
    <w:tblStylePr w:type="lastRow">
      <w:rPr>
        <w:b/>
        <w:bCs/>
      </w:rPr>
      <w:tblPr/>
      <w:tcPr>
        <w:tcBorders>
          <w:top w:val="double" w:sz="4" w:space="0" w:color="AAC7AC" w:themeColor="accent1" w:themeTint="99"/>
        </w:tcBorders>
      </w:tcPr>
    </w:tblStylePr>
    <w:tblStylePr w:type="firstCol">
      <w:rPr>
        <w:b/>
        <w:bCs/>
      </w:rPr>
    </w:tblStylePr>
    <w:tblStylePr w:type="lastCol">
      <w:rPr>
        <w:b/>
        <w:bCs/>
      </w:rPr>
    </w:tblStylePr>
    <w:tblStylePr w:type="band1Vert">
      <w:tblPr/>
      <w:tcPr>
        <w:shd w:val="clear" w:color="auto" w:fill="E2ECE3" w:themeFill="accent1" w:themeFillTint="33"/>
      </w:tcPr>
    </w:tblStylePr>
    <w:tblStylePr w:type="band1Horz">
      <w:tblPr/>
      <w:tcPr>
        <w:shd w:val="clear" w:color="auto" w:fill="E2ECE3" w:themeFill="accent1" w:themeFillTint="33"/>
      </w:tcPr>
    </w:tblStylePr>
  </w:style>
  <w:style w:type="paragraph" w:styleId="a8">
    <w:name w:val="No Spacing"/>
    <w:aliases w:val="rfp"/>
    <w:link w:val="Char3"/>
    <w:uiPriority w:val="1"/>
    <w:qFormat/>
    <w:rsid w:val="005E19AE"/>
    <w:pPr>
      <w:spacing w:after="0" w:line="240" w:lineRule="auto"/>
    </w:pPr>
    <w:rPr>
      <w:rFonts w:ascii="Calibri" w:eastAsia="Calibri" w:hAnsi="Calibri" w:cs="Times New Roman"/>
      <w:lang w:val="en-US"/>
    </w:rPr>
  </w:style>
  <w:style w:type="character" w:customStyle="1" w:styleId="Char3">
    <w:name w:val="Χωρίς διάστιχο Char"/>
    <w:aliases w:val="rfp Char"/>
    <w:link w:val="a8"/>
    <w:uiPriority w:val="1"/>
    <w:rsid w:val="005E19AE"/>
    <w:rPr>
      <w:rFonts w:ascii="Calibri" w:eastAsia="Calibri" w:hAnsi="Calibri" w:cs="Times New Roman"/>
      <w:lang w:val="en-US"/>
    </w:rPr>
  </w:style>
  <w:style w:type="table" w:customStyle="1" w:styleId="6-61">
    <w:name w:val="Πίνακας 6 με έγχρωμο πλέγμα - Έμφαση 61"/>
    <w:basedOn w:val="a1"/>
    <w:uiPriority w:val="51"/>
    <w:rsid w:val="005E19AE"/>
    <w:pPr>
      <w:spacing w:after="0" w:line="240" w:lineRule="auto"/>
    </w:pPr>
    <w:rPr>
      <w:color w:val="CE6767" w:themeColor="accent6" w:themeShade="BF"/>
    </w:rPr>
    <w:tblPr>
      <w:tblStyleRowBandSize w:val="1"/>
      <w:tblStyleColBandSize w:val="1"/>
      <w:tblInd w:w="0" w:type="dxa"/>
      <w:tblBorders>
        <w:top w:val="single" w:sz="4" w:space="0" w:color="F1D3D3" w:themeColor="accent6" w:themeTint="99"/>
        <w:left w:val="single" w:sz="4" w:space="0" w:color="F1D3D3" w:themeColor="accent6" w:themeTint="99"/>
        <w:bottom w:val="single" w:sz="4" w:space="0" w:color="F1D3D3" w:themeColor="accent6" w:themeTint="99"/>
        <w:right w:val="single" w:sz="4" w:space="0" w:color="F1D3D3" w:themeColor="accent6" w:themeTint="99"/>
        <w:insideH w:val="single" w:sz="4" w:space="0" w:color="F1D3D3" w:themeColor="accent6" w:themeTint="99"/>
        <w:insideV w:val="single" w:sz="4" w:space="0" w:color="F1D3D3" w:themeColor="accent6" w:themeTint="99"/>
      </w:tblBorders>
      <w:tblCellMar>
        <w:top w:w="0" w:type="dxa"/>
        <w:left w:w="108" w:type="dxa"/>
        <w:bottom w:w="0" w:type="dxa"/>
        <w:right w:w="108" w:type="dxa"/>
      </w:tblCellMar>
    </w:tblPr>
    <w:tblStylePr w:type="firstRow">
      <w:rPr>
        <w:b/>
        <w:bCs/>
      </w:rPr>
      <w:tblPr/>
      <w:tcPr>
        <w:tcBorders>
          <w:bottom w:val="single" w:sz="12" w:space="0" w:color="F1D3D3" w:themeColor="accent6" w:themeTint="99"/>
        </w:tcBorders>
      </w:tcPr>
    </w:tblStylePr>
    <w:tblStylePr w:type="lastRow">
      <w:rPr>
        <w:b/>
        <w:bCs/>
      </w:rPr>
      <w:tblPr/>
      <w:tcPr>
        <w:tcBorders>
          <w:top w:val="double" w:sz="4" w:space="0" w:color="F1D3D3" w:themeColor="accent6" w:themeTint="99"/>
        </w:tcBorders>
      </w:tcPr>
    </w:tblStylePr>
    <w:tblStylePr w:type="firstCol">
      <w:rPr>
        <w:b/>
        <w:bCs/>
      </w:rPr>
    </w:tblStylePr>
    <w:tblStylePr w:type="lastCol">
      <w:rPr>
        <w:b/>
        <w:bCs/>
      </w:rPr>
    </w:tblStylePr>
    <w:tblStylePr w:type="band1Vert">
      <w:tblPr/>
      <w:tcPr>
        <w:shd w:val="clear" w:color="auto" w:fill="FAF0F0" w:themeFill="accent6" w:themeFillTint="33"/>
      </w:tcPr>
    </w:tblStylePr>
    <w:tblStylePr w:type="band1Horz">
      <w:tblPr/>
      <w:tcPr>
        <w:shd w:val="clear" w:color="auto" w:fill="FAF0F0" w:themeFill="accent6" w:themeFillTint="33"/>
      </w:tcPr>
    </w:tblStylePr>
  </w:style>
  <w:style w:type="character" w:customStyle="1" w:styleId="1Char">
    <w:name w:val="Επικεφαλίδα 1 Char"/>
    <w:basedOn w:val="a0"/>
    <w:link w:val="10"/>
    <w:uiPriority w:val="9"/>
    <w:rsid w:val="00CB1C62"/>
    <w:rPr>
      <w:rFonts w:ascii="Consolas" w:eastAsiaTheme="majorEastAsia" w:hAnsi="Consolas" w:cstheme="majorBidi"/>
      <w:color w:val="527D55" w:themeColor="accent1" w:themeShade="BF"/>
      <w:sz w:val="56"/>
      <w:szCs w:val="32"/>
      <w:lang w:val="en-US"/>
    </w:rPr>
  </w:style>
  <w:style w:type="paragraph" w:styleId="a9">
    <w:name w:val="TOC Heading"/>
    <w:basedOn w:val="10"/>
    <w:next w:val="a"/>
    <w:uiPriority w:val="39"/>
    <w:unhideWhenUsed/>
    <w:qFormat/>
    <w:rsid w:val="00BA4CEF"/>
    <w:pPr>
      <w:spacing w:line="259" w:lineRule="auto"/>
      <w:outlineLvl w:val="9"/>
    </w:pPr>
  </w:style>
  <w:style w:type="paragraph" w:styleId="20">
    <w:name w:val="toc 2"/>
    <w:basedOn w:val="a"/>
    <w:next w:val="a"/>
    <w:autoRedefine/>
    <w:uiPriority w:val="39"/>
    <w:unhideWhenUsed/>
    <w:rsid w:val="00BA4CEF"/>
    <w:pPr>
      <w:spacing w:after="100" w:line="259" w:lineRule="auto"/>
      <w:ind w:left="220"/>
    </w:pPr>
    <w:rPr>
      <w:rFonts w:cs="Times New Roman"/>
    </w:rPr>
  </w:style>
  <w:style w:type="paragraph" w:styleId="1">
    <w:name w:val="toc 1"/>
    <w:basedOn w:val="a"/>
    <w:next w:val="a"/>
    <w:autoRedefine/>
    <w:uiPriority w:val="39"/>
    <w:unhideWhenUsed/>
    <w:rsid w:val="00CB1C62"/>
    <w:pPr>
      <w:numPr>
        <w:numId w:val="9"/>
      </w:numPr>
      <w:spacing w:after="100" w:line="360" w:lineRule="auto"/>
    </w:pPr>
    <w:rPr>
      <w:rFonts w:ascii="Consolas" w:hAnsi="Consolas" w:cs="Times New Roman"/>
      <w:sz w:val="24"/>
    </w:rPr>
  </w:style>
  <w:style w:type="paragraph" w:styleId="3">
    <w:name w:val="toc 3"/>
    <w:basedOn w:val="a"/>
    <w:next w:val="a"/>
    <w:autoRedefine/>
    <w:uiPriority w:val="39"/>
    <w:unhideWhenUsed/>
    <w:rsid w:val="00BA4CEF"/>
    <w:pPr>
      <w:spacing w:after="100" w:line="259" w:lineRule="auto"/>
      <w:ind w:left="440"/>
    </w:pPr>
    <w:rPr>
      <w:rFonts w:cs="Times New Roman"/>
    </w:rPr>
  </w:style>
  <w:style w:type="character" w:styleId="-0">
    <w:name w:val="FollowedHyperlink"/>
    <w:basedOn w:val="a0"/>
    <w:uiPriority w:val="99"/>
    <w:semiHidden/>
    <w:unhideWhenUsed/>
    <w:rsid w:val="004422ED"/>
    <w:rPr>
      <w:color w:val="903638" w:themeColor="followedHyperlink"/>
      <w:u w:val="single"/>
    </w:rPr>
  </w:style>
  <w:style w:type="character" w:customStyle="1" w:styleId="Char">
    <w:name w:val="Παράγραφος λίστας Char"/>
    <w:aliases w:val="List Paragraph1 Char,List Paragraph11 Char"/>
    <w:link w:val="a3"/>
    <w:uiPriority w:val="34"/>
    <w:locked/>
    <w:rsid w:val="00164846"/>
  </w:style>
  <w:style w:type="table" w:customStyle="1" w:styleId="2-51">
    <w:name w:val="Πίνακας 2 με πλέγμα - Έμφαση 51"/>
    <w:basedOn w:val="a1"/>
    <w:uiPriority w:val="47"/>
    <w:rsid w:val="00812CC6"/>
    <w:pPr>
      <w:spacing w:after="0" w:line="240" w:lineRule="auto"/>
    </w:pPr>
    <w:tblPr>
      <w:tblStyleRowBandSize w:val="1"/>
      <w:tblStyleColBandSize w:val="1"/>
      <w:tblInd w:w="0" w:type="dxa"/>
      <w:tblBorders>
        <w:top w:val="single" w:sz="2" w:space="0" w:color="E1DCC0" w:themeColor="accent5" w:themeTint="99"/>
        <w:bottom w:val="single" w:sz="2" w:space="0" w:color="E1DCC0" w:themeColor="accent5" w:themeTint="99"/>
        <w:insideH w:val="single" w:sz="2" w:space="0" w:color="E1DCC0" w:themeColor="accent5" w:themeTint="99"/>
        <w:insideV w:val="single" w:sz="2" w:space="0" w:color="E1DCC0" w:themeColor="accent5" w:themeTint="99"/>
      </w:tblBorders>
      <w:tblCellMar>
        <w:top w:w="0" w:type="dxa"/>
        <w:left w:w="108" w:type="dxa"/>
        <w:bottom w:w="0" w:type="dxa"/>
        <w:right w:w="108" w:type="dxa"/>
      </w:tblCellMar>
    </w:tblPr>
    <w:tblStylePr w:type="firstRow">
      <w:rPr>
        <w:b/>
        <w:bCs/>
      </w:rPr>
      <w:tblPr/>
      <w:tcPr>
        <w:tcBorders>
          <w:top w:val="nil"/>
          <w:bottom w:val="single" w:sz="12" w:space="0" w:color="E1DCC0" w:themeColor="accent5" w:themeTint="99"/>
          <w:insideH w:val="nil"/>
          <w:insideV w:val="nil"/>
        </w:tcBorders>
        <w:shd w:val="clear" w:color="auto" w:fill="FFFFFF" w:themeFill="background1"/>
      </w:tcPr>
    </w:tblStylePr>
    <w:tblStylePr w:type="lastRow">
      <w:rPr>
        <w:b/>
        <w:bCs/>
      </w:rPr>
      <w:tblPr/>
      <w:tcPr>
        <w:tcBorders>
          <w:top w:val="double" w:sz="2" w:space="0" w:color="E1DCC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3EA" w:themeFill="accent5" w:themeFillTint="33"/>
      </w:tcPr>
    </w:tblStylePr>
    <w:tblStylePr w:type="band1Horz">
      <w:tblPr/>
      <w:tcPr>
        <w:shd w:val="clear" w:color="auto" w:fill="F5F3EA" w:themeFill="accent5" w:themeFillTint="33"/>
      </w:tcPr>
    </w:tblStylePr>
  </w:style>
  <w:style w:type="character" w:customStyle="1" w:styleId="2Char">
    <w:name w:val="Επικεφαλίδα 2 Char"/>
    <w:basedOn w:val="a0"/>
    <w:link w:val="2"/>
    <w:uiPriority w:val="9"/>
    <w:rsid w:val="00411B61"/>
    <w:rPr>
      <w:rFonts w:asciiTheme="majorHAnsi" w:eastAsiaTheme="majorEastAsia" w:hAnsiTheme="majorHAnsi" w:cstheme="majorBidi"/>
      <w:b/>
      <w:bCs/>
      <w:color w:val="72A376" w:themeColor="accent1"/>
      <w:sz w:val="26"/>
      <w:szCs w:val="26"/>
      <w:lang w:val="en-US"/>
    </w:rPr>
  </w:style>
  <w:style w:type="character" w:styleId="aa">
    <w:name w:val="Intense Reference"/>
    <w:basedOn w:val="a0"/>
    <w:uiPriority w:val="32"/>
    <w:qFormat/>
    <w:rsid w:val="004723D2"/>
    <w:rPr>
      <w:b/>
      <w:bCs/>
      <w:smallCaps/>
      <w:color w:val="B0CCB0" w:themeColor="accent2"/>
      <w:spacing w:val="5"/>
      <w:u w:val="single"/>
    </w:rPr>
  </w:style>
</w:styles>
</file>

<file path=word/webSettings.xml><?xml version="1.0" encoding="utf-8"?>
<w:webSettings xmlns:r="http://schemas.openxmlformats.org/officeDocument/2006/relationships" xmlns:w="http://schemas.openxmlformats.org/wordprocessingml/2006/main">
  <w:divs>
    <w:div w:id="105588739">
      <w:bodyDiv w:val="1"/>
      <w:marLeft w:val="0"/>
      <w:marRight w:val="0"/>
      <w:marTop w:val="0"/>
      <w:marBottom w:val="0"/>
      <w:divBdr>
        <w:top w:val="none" w:sz="0" w:space="0" w:color="auto"/>
        <w:left w:val="none" w:sz="0" w:space="0" w:color="auto"/>
        <w:bottom w:val="none" w:sz="0" w:space="0" w:color="auto"/>
        <w:right w:val="none" w:sz="0" w:space="0" w:color="auto"/>
      </w:divBdr>
    </w:div>
    <w:div w:id="112468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Τήξη">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F32A6-960D-44F9-8336-DCF5C3753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1073</Words>
  <Characters>5795</Characters>
  <Application>Microsoft Office Word</Application>
  <DocSecurity>0</DocSecurity>
  <Lines>48</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2</cp:revision>
  <cp:lastPrinted>2020-10-30T14:24:00Z</cp:lastPrinted>
  <dcterms:created xsi:type="dcterms:W3CDTF">2021-03-11T13:05:00Z</dcterms:created>
  <dcterms:modified xsi:type="dcterms:W3CDTF">2021-03-11T13:05:00Z</dcterms:modified>
</cp:coreProperties>
</file>